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E2" w:rsidRDefault="00452DE2" w:rsidP="00452DE2">
      <w:pPr>
        <w:jc w:val="center"/>
        <w:rPr>
          <w:rFonts w:ascii="Arial" w:hAnsi="Arial" w:cs="Arial"/>
          <w:b/>
          <w:sz w:val="32"/>
          <w:szCs w:val="32"/>
        </w:rPr>
      </w:pPr>
    </w:p>
    <w:p w:rsidR="00452DE2" w:rsidRPr="0054163A" w:rsidRDefault="00452DE2" w:rsidP="00452DE2">
      <w:pPr>
        <w:jc w:val="center"/>
        <w:rPr>
          <w:rFonts w:ascii="Arial" w:hAnsi="Arial" w:cs="Arial"/>
          <w:b/>
          <w:sz w:val="32"/>
          <w:szCs w:val="32"/>
        </w:rPr>
      </w:pPr>
    </w:p>
    <w:p w:rsidR="00452DE2" w:rsidRPr="0054163A" w:rsidRDefault="00452DE2" w:rsidP="00452DE2">
      <w:pPr>
        <w:jc w:val="center"/>
        <w:rPr>
          <w:rFonts w:ascii="Arial" w:hAnsi="Arial" w:cs="Arial"/>
          <w:b/>
          <w:sz w:val="32"/>
          <w:szCs w:val="32"/>
        </w:rPr>
      </w:pPr>
    </w:p>
    <w:p w:rsidR="00452DE2" w:rsidRPr="00B57BE2" w:rsidRDefault="00452DE2" w:rsidP="00452DE2">
      <w:pPr>
        <w:jc w:val="center"/>
        <w:outlineLvl w:val="0"/>
        <w:rPr>
          <w:rFonts w:ascii="Arial" w:hAnsi="Arial" w:cs="Arial"/>
          <w:b/>
          <w:sz w:val="32"/>
          <w:szCs w:val="32"/>
        </w:rPr>
      </w:pPr>
      <w:r w:rsidRPr="00B57BE2">
        <w:rPr>
          <w:rFonts w:ascii="Arial" w:hAnsi="Arial" w:cs="Arial"/>
          <w:b/>
          <w:sz w:val="32"/>
          <w:szCs w:val="32"/>
        </w:rPr>
        <w:t>IV - Programme détaillé par matière</w:t>
      </w:r>
    </w:p>
    <w:p w:rsidR="00452DE2" w:rsidRPr="008B2AB3" w:rsidRDefault="00452DE2" w:rsidP="00452DE2">
      <w:pPr>
        <w:jc w:val="center"/>
        <w:rPr>
          <w:rFonts w:ascii="Arial" w:hAnsi="Arial" w:cs="Arial"/>
          <w:bCs/>
          <w:sz w:val="28"/>
          <w:szCs w:val="28"/>
        </w:rPr>
      </w:pPr>
      <w:r w:rsidRPr="008B2AB3">
        <w:rPr>
          <w:rFonts w:ascii="Arial" w:hAnsi="Arial" w:cs="Arial"/>
          <w:bCs/>
          <w:sz w:val="28"/>
          <w:szCs w:val="28"/>
        </w:rPr>
        <w:t>(1 fiche détaillée par matière)</w:t>
      </w:r>
    </w:p>
    <w:p w:rsidR="00452DE2" w:rsidRPr="008B2AB3" w:rsidRDefault="00452DE2" w:rsidP="00452DE2">
      <w:pPr>
        <w:jc w:val="center"/>
        <w:rPr>
          <w:rFonts w:ascii="Arial" w:hAnsi="Arial" w:cs="Arial"/>
          <w:b/>
          <w:sz w:val="32"/>
          <w:szCs w:val="32"/>
        </w:rPr>
      </w:pPr>
    </w:p>
    <w:p w:rsidR="00452DE2" w:rsidRPr="008B2AB3" w:rsidRDefault="00452DE2" w:rsidP="00452DE2">
      <w:pPr>
        <w:jc w:val="center"/>
        <w:rPr>
          <w:rFonts w:ascii="Arial" w:hAnsi="Arial" w:cs="Arial"/>
          <w:b/>
          <w:sz w:val="32"/>
          <w:szCs w:val="32"/>
        </w:rPr>
      </w:pPr>
    </w:p>
    <w:p w:rsidR="00452DE2" w:rsidRPr="008B2AB3" w:rsidRDefault="00452DE2" w:rsidP="00452DE2">
      <w:pPr>
        <w:jc w:val="center"/>
        <w:rPr>
          <w:rFonts w:ascii="Arial" w:hAnsi="Arial" w:cs="Arial"/>
          <w:b/>
          <w:sz w:val="32"/>
          <w:szCs w:val="32"/>
        </w:rPr>
      </w:pPr>
    </w:p>
    <w:p w:rsidR="00452DE2" w:rsidRPr="008B2AB3" w:rsidRDefault="00452DE2" w:rsidP="00452DE2">
      <w:pPr>
        <w:jc w:val="center"/>
        <w:rPr>
          <w:rFonts w:ascii="Arial" w:hAnsi="Arial" w:cs="Arial"/>
          <w:b/>
        </w:rPr>
      </w:pPr>
    </w:p>
    <w:p w:rsidR="00452DE2" w:rsidRPr="008B2AB3" w:rsidRDefault="00452DE2" w:rsidP="00452DE2">
      <w:pPr>
        <w:jc w:val="center"/>
        <w:rPr>
          <w:rFonts w:ascii="Arial" w:hAnsi="Arial" w:cs="Arial"/>
          <w:b/>
        </w:rPr>
      </w:pPr>
    </w:p>
    <w:p w:rsidR="00452DE2" w:rsidRPr="008B2AB3" w:rsidRDefault="00452DE2" w:rsidP="00452DE2">
      <w:pPr>
        <w:jc w:val="center"/>
        <w:rPr>
          <w:rFonts w:ascii="Arial" w:hAnsi="Arial" w:cs="Arial"/>
          <w:b/>
        </w:rPr>
      </w:pPr>
    </w:p>
    <w:p w:rsidR="00452DE2" w:rsidRPr="008B2AB3"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Default="00452DE2" w:rsidP="00452DE2">
      <w:pPr>
        <w:jc w:val="center"/>
        <w:rPr>
          <w:rFonts w:ascii="Arial" w:hAnsi="Arial" w:cs="Arial"/>
          <w:b/>
        </w:rPr>
      </w:pPr>
    </w:p>
    <w:p w:rsidR="00452DE2" w:rsidRPr="008B2AB3" w:rsidRDefault="00452DE2" w:rsidP="00452DE2">
      <w:pPr>
        <w:jc w:val="center"/>
        <w:rPr>
          <w:rFonts w:ascii="Arial" w:hAnsi="Arial" w:cs="Arial"/>
          <w:b/>
          <w:sz w:val="36"/>
          <w:szCs w:val="36"/>
          <w:u w:val="single"/>
        </w:rPr>
      </w:pPr>
    </w:p>
    <w:p w:rsidR="00452DE2" w:rsidRDefault="00452DE2" w:rsidP="00452DE2">
      <w:pPr>
        <w:spacing w:line="276" w:lineRule="auto"/>
        <w:ind w:right="282"/>
        <w:outlineLvl w:val="0"/>
        <w:rPr>
          <w:rFonts w:ascii="Arial" w:hAnsi="Arial" w:cs="Arial"/>
        </w:rPr>
      </w:pPr>
      <w:r w:rsidRPr="008B2AB3">
        <w:rPr>
          <w:rFonts w:ascii="Arial" w:hAnsi="Arial" w:cs="Arial"/>
          <w:b/>
          <w:iCs/>
          <w:sz w:val="28"/>
          <w:szCs w:val="28"/>
        </w:rPr>
        <w:t xml:space="preserve">Intitulé du Master : </w:t>
      </w:r>
      <w:r>
        <w:rPr>
          <w:rFonts w:ascii="Arial" w:hAnsi="Arial" w:cs="Arial"/>
        </w:rPr>
        <w:t xml:space="preserve">Analyses physico-chimique et contrôle de la qualité  du </w:t>
      </w:r>
    </w:p>
    <w:p w:rsidR="00452DE2" w:rsidRPr="008B2AB3" w:rsidRDefault="00452DE2" w:rsidP="00452DE2">
      <w:pPr>
        <w:spacing w:line="276" w:lineRule="auto"/>
        <w:ind w:right="282"/>
        <w:rPr>
          <w:rFonts w:ascii="Arial" w:hAnsi="Arial" w:cs="Arial"/>
          <w:b/>
          <w:iCs/>
          <w:sz w:val="28"/>
          <w:szCs w:val="28"/>
        </w:rPr>
      </w:pPr>
      <w:r>
        <w:rPr>
          <w:rFonts w:ascii="Arial" w:hAnsi="Arial" w:cs="Arial"/>
        </w:rPr>
        <w:t xml:space="preserve">                                      </w:t>
      </w:r>
      <w:proofErr w:type="gramStart"/>
      <w:r>
        <w:rPr>
          <w:rFonts w:ascii="Arial" w:hAnsi="Arial" w:cs="Arial"/>
        </w:rPr>
        <w:t>médicament</w:t>
      </w:r>
      <w:proofErr w:type="gramEnd"/>
    </w:p>
    <w:p w:rsidR="00452DE2" w:rsidRDefault="00452DE2" w:rsidP="00452DE2">
      <w:pPr>
        <w:spacing w:line="276" w:lineRule="auto"/>
        <w:jc w:val="both"/>
        <w:outlineLvl w:val="0"/>
        <w:rPr>
          <w:rFonts w:ascii="Arial" w:hAnsi="Arial" w:cs="Arial"/>
          <w:b/>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Méthodologie</w:t>
      </w:r>
      <w:r w:rsidRPr="00665621">
        <w:rPr>
          <w:b/>
          <w:bCs/>
        </w:rPr>
        <w:t> </w:t>
      </w:r>
    </w:p>
    <w:p w:rsidR="00452DE2" w:rsidRDefault="00452DE2" w:rsidP="00452DE2">
      <w:pPr>
        <w:outlineLvl w:val="0"/>
        <w:rPr>
          <w:rFonts w:ascii="Trebuchet MS" w:hAnsi="Trebuchet MS"/>
          <w:b/>
          <w:bCs/>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025A7F">
        <w:rPr>
          <w:rFonts w:ascii="Trebuchet MS" w:hAnsi="Trebuchet MS"/>
          <w:b/>
          <w:bCs/>
        </w:rPr>
        <w:t>Connaissance du médicament</w:t>
      </w:r>
      <w:r>
        <w:rPr>
          <w:rFonts w:ascii="Trebuchet MS" w:hAnsi="Trebuchet MS"/>
          <w:b/>
          <w:bCs/>
        </w:rPr>
        <w:t xml:space="preserve"> </w:t>
      </w:r>
      <w:r>
        <w:rPr>
          <w:rFonts w:ascii="Trebuchet MS" w:hAnsi="Trebuchet MS"/>
        </w:rPr>
        <w:t xml:space="preserve"> </w:t>
      </w:r>
      <w:r w:rsidRPr="00025A7F">
        <w:rPr>
          <w:rFonts w:ascii="Trebuchet MS" w:hAnsi="Trebuchet MS"/>
          <w:b/>
          <w:bCs/>
        </w:rPr>
        <w:t xml:space="preserve">Les grandes </w:t>
      </w:r>
    </w:p>
    <w:p w:rsidR="00452DE2" w:rsidRPr="004D1C37" w:rsidRDefault="00452DE2" w:rsidP="00452DE2">
      <w:pPr>
        <w:rPr>
          <w:rFonts w:ascii="Trebuchet MS" w:hAnsi="Trebuchet MS"/>
        </w:rPr>
      </w:pPr>
      <w:r>
        <w:rPr>
          <w:rFonts w:ascii="Trebuchet MS" w:hAnsi="Trebuchet MS"/>
          <w:b/>
          <w:bCs/>
        </w:rPr>
        <w:lastRenderedPageBreak/>
        <w:t xml:space="preserve">                          </w:t>
      </w:r>
      <w:r w:rsidRPr="00025A7F">
        <w:rPr>
          <w:rFonts w:ascii="Trebuchet MS" w:hAnsi="Trebuchet MS"/>
          <w:b/>
          <w:bCs/>
        </w:rPr>
        <w:t>Pathologies de la cible au médicament</w:t>
      </w:r>
      <w:r>
        <w:rPr>
          <w:rFonts w:ascii="Trebuchet MS" w:hAnsi="Trebuchet MS"/>
          <w:b/>
          <w:bCs/>
        </w:rPr>
        <w:t xml:space="preserve"> (Méthodologique transversale)</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8B2AB3" w:rsidRDefault="00452DE2" w:rsidP="00452DE2">
      <w:pPr>
        <w:spacing w:line="276" w:lineRule="auto"/>
        <w:jc w:val="both"/>
        <w:rPr>
          <w:rFonts w:ascii="Arial" w:hAnsi="Arial" w:cs="Arial"/>
          <w:i/>
        </w:rPr>
      </w:pPr>
    </w:p>
    <w:p w:rsidR="00452DE2" w:rsidRDefault="00452DE2" w:rsidP="00452DE2">
      <w:pPr>
        <w:adjustRightInd w:val="0"/>
        <w:rPr>
          <w:rFonts w:ascii="Arial" w:hAnsi="Arial" w:cs="Arial"/>
        </w:rPr>
      </w:pPr>
      <w:r>
        <w:rPr>
          <w:rFonts w:ascii="Arial" w:hAnsi="Arial" w:cs="Arial"/>
        </w:rPr>
        <w:t>Comprendre ce qu’est un médicament en définissant les différentes étapes de son développement, de sa préparation à sa commercialisation et à son utilisation. Acquisition des éléments du vocabulaire pharmaceutique.</w:t>
      </w:r>
    </w:p>
    <w:p w:rsidR="00452DE2" w:rsidRPr="008B2AB3" w:rsidRDefault="00452DE2" w:rsidP="00452DE2">
      <w:pPr>
        <w:spacing w:line="276" w:lineRule="auto"/>
        <w:jc w:val="both"/>
        <w:rPr>
          <w:rFonts w:ascii="Arial" w:hAnsi="Arial" w:cs="Arial"/>
          <w:i/>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Default="00452DE2" w:rsidP="00452DE2">
      <w:pPr>
        <w:adjustRightInd w:val="0"/>
        <w:rPr>
          <w:rFonts w:ascii="Arial" w:hAnsi="Arial" w:cs="Arial"/>
        </w:rPr>
      </w:pPr>
      <w:r>
        <w:rPr>
          <w:rFonts w:ascii="Arial" w:hAnsi="Arial" w:cs="Arial"/>
        </w:rPr>
        <w:t>Les principes actifs. Origines et caractéristiques.</w:t>
      </w:r>
    </w:p>
    <w:p w:rsidR="00452DE2" w:rsidRDefault="00452DE2" w:rsidP="00452DE2">
      <w:pPr>
        <w:adjustRightInd w:val="0"/>
        <w:rPr>
          <w:rFonts w:ascii="Arial" w:hAnsi="Arial" w:cs="Arial"/>
        </w:rPr>
      </w:pPr>
      <w:r>
        <w:rPr>
          <w:rFonts w:ascii="Arial" w:hAnsi="Arial" w:cs="Arial"/>
        </w:rPr>
        <w:t xml:space="preserve">Biopharmacie galénique. Devenir des médicaments dans l’organisme et leurs transformations. Biodisponibilité des </w:t>
      </w:r>
      <w:proofErr w:type="spellStart"/>
      <w:r>
        <w:rPr>
          <w:rFonts w:ascii="Arial" w:hAnsi="Arial" w:cs="Arial"/>
        </w:rPr>
        <w:t>médicaments.Paramètres</w:t>
      </w:r>
      <w:proofErr w:type="spellEnd"/>
      <w:r>
        <w:rPr>
          <w:rFonts w:ascii="Arial" w:hAnsi="Arial" w:cs="Arial"/>
        </w:rPr>
        <w:t xml:space="preserve"> influençant l’absorption d’un principe </w:t>
      </w:r>
      <w:proofErr w:type="spellStart"/>
      <w:r>
        <w:rPr>
          <w:rFonts w:ascii="Arial" w:hAnsi="Arial" w:cs="Arial"/>
        </w:rPr>
        <w:t>actif.Cibles</w:t>
      </w:r>
      <w:proofErr w:type="spellEnd"/>
      <w:r>
        <w:rPr>
          <w:rFonts w:ascii="Arial" w:hAnsi="Arial" w:cs="Arial"/>
        </w:rPr>
        <w:t xml:space="preserve"> des médicaments. Liaison aux récepteurs, canaux ioniques. Couplage liaison effets. Relation effets concentrations des agonistes et des antagonistes.</w:t>
      </w:r>
    </w:p>
    <w:p w:rsidR="00452DE2" w:rsidRDefault="00452DE2" w:rsidP="00452DE2">
      <w:pPr>
        <w:adjustRightInd w:val="0"/>
        <w:rPr>
          <w:rFonts w:ascii="Arial" w:hAnsi="Arial" w:cs="Arial"/>
        </w:rPr>
      </w:pPr>
      <w:r>
        <w:rPr>
          <w:rFonts w:ascii="Arial" w:hAnsi="Arial" w:cs="Arial"/>
        </w:rPr>
        <w:t>Economie de la santé .Comprendre ce qu’est un médicament en définissant les différentes étapes de son développement, de sa préparation à sa commercialisation et à son utilisation.</w:t>
      </w:r>
    </w:p>
    <w:p w:rsidR="00452DE2" w:rsidRPr="009C7850" w:rsidRDefault="00452DE2" w:rsidP="00452DE2">
      <w:pPr>
        <w:adjustRightInd w:val="0"/>
        <w:rPr>
          <w:rFonts w:ascii="Arial" w:hAnsi="Arial" w:cs="Arial"/>
        </w:rPr>
      </w:pPr>
      <w:r>
        <w:rPr>
          <w:rFonts w:ascii="Arial" w:hAnsi="Arial" w:cs="Arial"/>
        </w:rPr>
        <w:t>Acquisition des éléments du vocabulaire pharmaceutique.</w:t>
      </w:r>
    </w:p>
    <w:p w:rsidR="00452DE2" w:rsidRPr="008B2AB3" w:rsidRDefault="00452DE2" w:rsidP="00452DE2">
      <w:pPr>
        <w:spacing w:line="276" w:lineRule="auto"/>
        <w:jc w:val="both"/>
        <w:rPr>
          <w:rFonts w:ascii="Arial" w:hAnsi="Arial" w:cs="Arial"/>
          <w:b/>
        </w:rPr>
      </w:pPr>
    </w:p>
    <w:p w:rsidR="00452DE2"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8B2AB3" w:rsidRDefault="00452DE2" w:rsidP="00452DE2">
      <w:pPr>
        <w:spacing w:line="276" w:lineRule="auto"/>
        <w:rPr>
          <w:rFonts w:ascii="Arial" w:hAnsi="Arial" w:cs="Arial"/>
          <w:u w:val="single"/>
        </w:rPr>
      </w:pPr>
    </w:p>
    <w:p w:rsidR="00452DE2" w:rsidRDefault="00452DE2" w:rsidP="00452DE2">
      <w:pPr>
        <w:ind w:right="282"/>
        <w:rPr>
          <w:rFonts w:ascii="Trebuchet MS" w:hAnsi="Trebuchet MS"/>
          <w:b/>
        </w:rPr>
      </w:pPr>
    </w:p>
    <w:p w:rsidR="00452DE2" w:rsidRPr="00DA57B5" w:rsidRDefault="00452DE2" w:rsidP="00452DE2">
      <w:pPr>
        <w:jc w:val="both"/>
        <w:rPr>
          <w:rFonts w:ascii="Trebuchet MS" w:hAnsi="Trebuchet MS"/>
          <w:bCs/>
        </w:rPr>
      </w:pPr>
      <w:r w:rsidRPr="00DA57B5">
        <w:rPr>
          <w:rFonts w:ascii="Trebuchet MS" w:hAnsi="Trebuchet MS"/>
          <w:bCs/>
        </w:rPr>
        <w:t>-Initiation  à la connaissance du médicament, J. </w:t>
      </w:r>
      <w:proofErr w:type="spellStart"/>
      <w:r w:rsidRPr="00DA57B5">
        <w:rPr>
          <w:rFonts w:ascii="Trebuchet MS" w:hAnsi="Trebuchet MS"/>
          <w:bCs/>
        </w:rPr>
        <w:t>Aiache</w:t>
      </w:r>
      <w:proofErr w:type="spellEnd"/>
      <w:r w:rsidRPr="00DA57B5">
        <w:rPr>
          <w:rFonts w:ascii="Trebuchet MS" w:hAnsi="Trebuchet MS"/>
          <w:bCs/>
        </w:rPr>
        <w:t xml:space="preserve">, S. </w:t>
      </w:r>
      <w:proofErr w:type="spellStart"/>
      <w:r w:rsidRPr="00DA57B5">
        <w:rPr>
          <w:rFonts w:ascii="Trebuchet MS" w:hAnsi="Trebuchet MS"/>
          <w:bCs/>
        </w:rPr>
        <w:t>Aiache</w:t>
      </w:r>
      <w:proofErr w:type="spellEnd"/>
      <w:r w:rsidRPr="00DA57B5">
        <w:rPr>
          <w:rFonts w:ascii="Trebuchet MS" w:hAnsi="Trebuchet MS"/>
          <w:bCs/>
        </w:rPr>
        <w:t xml:space="preserve"> et </w:t>
      </w:r>
      <w:proofErr w:type="spellStart"/>
      <w:r w:rsidRPr="00DA57B5">
        <w:rPr>
          <w:rFonts w:ascii="Trebuchet MS" w:hAnsi="Trebuchet MS"/>
          <w:bCs/>
        </w:rPr>
        <w:t>Renoux</w:t>
      </w:r>
      <w:proofErr w:type="spellEnd"/>
      <w:r w:rsidRPr="00DA57B5">
        <w:rPr>
          <w:rFonts w:ascii="Trebuchet MS" w:hAnsi="Trebuchet MS"/>
          <w:bCs/>
        </w:rPr>
        <w:t xml:space="preserve">, </w:t>
      </w:r>
      <w:proofErr w:type="spellStart"/>
      <w:r w:rsidRPr="00DA57B5">
        <w:rPr>
          <w:rFonts w:ascii="Trebuchet MS" w:hAnsi="Trebuchet MS"/>
          <w:bCs/>
        </w:rPr>
        <w:t>ed</w:t>
      </w:r>
      <w:proofErr w:type="spellEnd"/>
      <w:r w:rsidRPr="00DA57B5">
        <w:rPr>
          <w:rFonts w:ascii="Trebuchet MS" w:hAnsi="Trebuchet MS"/>
          <w:bCs/>
        </w:rPr>
        <w:t xml:space="preserve"> Masson</w:t>
      </w:r>
    </w:p>
    <w:p w:rsidR="00452DE2" w:rsidRPr="00DA57B5" w:rsidRDefault="00452DE2" w:rsidP="00452DE2">
      <w:pPr>
        <w:jc w:val="both"/>
        <w:rPr>
          <w:rFonts w:ascii="Trebuchet MS" w:hAnsi="Trebuchet MS"/>
          <w:bCs/>
        </w:rPr>
      </w:pPr>
      <w:r w:rsidRPr="00DA57B5">
        <w:rPr>
          <w:rFonts w:ascii="Trebuchet MS" w:hAnsi="Trebuchet MS"/>
          <w:bCs/>
        </w:rPr>
        <w:t xml:space="preserve">-Aide mémoire de pharmacologie. J.L. El </w:t>
      </w:r>
      <w:proofErr w:type="spellStart"/>
      <w:r w:rsidRPr="00DA57B5">
        <w:rPr>
          <w:rFonts w:ascii="Trebuchet MS" w:hAnsi="Trebuchet MS"/>
          <w:bCs/>
        </w:rPr>
        <w:t>Ghozi</w:t>
      </w:r>
      <w:proofErr w:type="spellEnd"/>
      <w:r w:rsidRPr="00DA57B5">
        <w:rPr>
          <w:rFonts w:ascii="Trebuchet MS" w:hAnsi="Trebuchet MS"/>
          <w:bCs/>
        </w:rPr>
        <w:t xml:space="preserve"> et D. Duval, Ed Flammarion </w:t>
      </w:r>
    </w:p>
    <w:p w:rsidR="00452DE2" w:rsidRDefault="00452DE2" w:rsidP="00452DE2">
      <w:pPr>
        <w:ind w:right="282"/>
        <w:rPr>
          <w:rFonts w:ascii="Trebuchet MS" w:hAnsi="Trebuchet MS"/>
          <w:b/>
        </w:rPr>
      </w:pPr>
    </w:p>
    <w:p w:rsidR="00452DE2" w:rsidRPr="008B2AB3" w:rsidRDefault="00452DE2" w:rsidP="00452DE2">
      <w:pPr>
        <w:jc w:val="center"/>
        <w:rPr>
          <w:rFonts w:ascii="Arial" w:hAnsi="Arial" w:cs="Arial"/>
          <w:b/>
          <w:bCs/>
          <w:u w:val="single"/>
        </w:rPr>
      </w:pPr>
    </w:p>
    <w:p w:rsidR="00452DE2" w:rsidRPr="008B2AB3" w:rsidRDefault="00452DE2" w:rsidP="00452DE2">
      <w:pPr>
        <w:jc w:val="center"/>
        <w:rPr>
          <w:rFonts w:ascii="Arial" w:hAnsi="Arial" w:cs="Arial"/>
          <w:b/>
          <w:bCs/>
          <w:u w:val="single"/>
        </w:rPr>
      </w:pPr>
    </w:p>
    <w:p w:rsidR="00452DE2" w:rsidRDefault="00452DE2" w:rsidP="00452DE2">
      <w:pPr>
        <w:spacing w:line="276" w:lineRule="auto"/>
        <w:ind w:right="282"/>
        <w:outlineLvl w:val="0"/>
        <w:rPr>
          <w:rFonts w:ascii="Arial" w:hAnsi="Arial" w:cs="Arial"/>
        </w:rPr>
      </w:pPr>
      <w:r w:rsidRPr="008B2AB3">
        <w:rPr>
          <w:rFonts w:ascii="Arial" w:hAnsi="Arial" w:cs="Arial"/>
          <w:b/>
          <w:iCs/>
          <w:sz w:val="28"/>
          <w:szCs w:val="28"/>
        </w:rPr>
        <w:t xml:space="preserve">Intitulé du Master : </w:t>
      </w:r>
      <w:r>
        <w:rPr>
          <w:rFonts w:ascii="Arial" w:hAnsi="Arial" w:cs="Arial"/>
        </w:rPr>
        <w:t xml:space="preserve">Analyses physico-chimique et contrôle de la qualité  du </w:t>
      </w:r>
    </w:p>
    <w:p w:rsidR="00452DE2" w:rsidRPr="008B2AB3" w:rsidRDefault="00452DE2" w:rsidP="00452DE2">
      <w:pPr>
        <w:spacing w:line="276" w:lineRule="auto"/>
        <w:ind w:right="282"/>
        <w:rPr>
          <w:rFonts w:ascii="Arial" w:hAnsi="Arial" w:cs="Arial"/>
          <w:b/>
          <w:iCs/>
          <w:sz w:val="28"/>
          <w:szCs w:val="28"/>
        </w:rPr>
      </w:pPr>
      <w:r>
        <w:rPr>
          <w:rFonts w:ascii="Arial" w:hAnsi="Arial" w:cs="Arial"/>
        </w:rPr>
        <w:t xml:space="preserve">                                      </w:t>
      </w:r>
      <w:proofErr w:type="gramStart"/>
      <w:r>
        <w:rPr>
          <w:rFonts w:ascii="Arial" w:hAnsi="Arial" w:cs="Arial"/>
        </w:rPr>
        <w:t>médicament</w:t>
      </w:r>
      <w:proofErr w:type="gramEnd"/>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fondamentale</w:t>
      </w:r>
    </w:p>
    <w:p w:rsidR="00452DE2" w:rsidRDefault="00452DE2" w:rsidP="00452DE2">
      <w:pPr>
        <w:outlineLvl w:val="0"/>
        <w:rPr>
          <w:rFonts w:ascii="Arial" w:hAnsi="Arial" w:cs="Arial"/>
          <w:b/>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3C6CBF">
        <w:rPr>
          <w:rFonts w:ascii="Trebuchet MS" w:hAnsi="Trebuchet MS" w:cs="Arial,Bold"/>
          <w:b/>
          <w:bCs/>
        </w:rPr>
        <w:t>Substances naturelles végétales et Pharmacognosie</w:t>
      </w:r>
      <w:r w:rsidRPr="008B2AB3">
        <w:rPr>
          <w:rFonts w:ascii="Arial" w:hAnsi="Arial" w:cs="Arial"/>
          <w:b/>
        </w:rPr>
        <w:t xml:space="preserve"> </w:t>
      </w:r>
    </w:p>
    <w:p w:rsidR="00452DE2" w:rsidRPr="008B2AB3" w:rsidRDefault="00452DE2" w:rsidP="00452DE2">
      <w:pPr>
        <w:spacing w:line="276" w:lineRule="auto"/>
        <w:jc w:val="both"/>
        <w:rPr>
          <w:rFonts w:ascii="Arial" w:hAnsi="Arial" w:cs="Arial"/>
          <w:b/>
          <w:bCs/>
          <w:iCs/>
        </w:rPr>
      </w:pP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3</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8B2AB3" w:rsidRDefault="00452DE2" w:rsidP="00452DE2">
      <w:pPr>
        <w:spacing w:line="276" w:lineRule="auto"/>
        <w:jc w:val="both"/>
        <w:rPr>
          <w:rFonts w:ascii="Arial" w:hAnsi="Arial" w:cs="Arial"/>
          <w:i/>
        </w:rPr>
      </w:pPr>
    </w:p>
    <w:p w:rsidR="00452DE2" w:rsidRDefault="00452DE2" w:rsidP="00452DE2">
      <w:pPr>
        <w:tabs>
          <w:tab w:val="left" w:pos="1800"/>
        </w:tabs>
        <w:jc w:val="both"/>
        <w:outlineLvl w:val="0"/>
        <w:rPr>
          <w:rFonts w:ascii="Trebuchet MS" w:hAnsi="Trebuchet MS"/>
        </w:rPr>
      </w:pPr>
      <w:r w:rsidRPr="003C6CBF">
        <w:rPr>
          <w:rFonts w:ascii="Trebuchet MS" w:hAnsi="Trebuchet MS"/>
        </w:rPr>
        <w:t xml:space="preserve">Connaissance de bases fondamentales de la pharmacognosie </w:t>
      </w:r>
    </w:p>
    <w:p w:rsidR="00452DE2" w:rsidRPr="003C6CBF" w:rsidRDefault="00452DE2" w:rsidP="00452DE2">
      <w:pPr>
        <w:tabs>
          <w:tab w:val="left" w:pos="1800"/>
        </w:tabs>
        <w:jc w:val="both"/>
        <w:rPr>
          <w:rFonts w:ascii="Trebuchet MS" w:hAnsi="Trebuchet MS"/>
        </w:rPr>
      </w:pPr>
    </w:p>
    <w:p w:rsidR="00452DE2" w:rsidRPr="008B2AB3" w:rsidRDefault="00452DE2" w:rsidP="00452DE2">
      <w:pPr>
        <w:spacing w:line="276" w:lineRule="auto"/>
        <w:jc w:val="both"/>
        <w:rPr>
          <w:rFonts w:ascii="Arial" w:hAnsi="Arial" w:cs="Arial"/>
          <w:i/>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567D66" w:rsidRDefault="00452DE2" w:rsidP="00452DE2">
      <w:pPr>
        <w:adjustRightInd w:val="0"/>
        <w:rPr>
          <w:rFonts w:ascii="Trebuchet MS" w:hAnsi="Trebuchet MS" w:cs="Arial"/>
        </w:rPr>
      </w:pPr>
      <w:r w:rsidRPr="00567D66">
        <w:rPr>
          <w:rFonts w:ascii="Trebuchet MS" w:hAnsi="Trebuchet MS" w:cs="Arial"/>
        </w:rPr>
        <w:t>Initiation aux médicaments d'origine naturelle.</w:t>
      </w:r>
    </w:p>
    <w:p w:rsidR="00452DE2" w:rsidRPr="00567D66" w:rsidRDefault="00452DE2" w:rsidP="00452DE2">
      <w:pPr>
        <w:adjustRightInd w:val="0"/>
        <w:rPr>
          <w:rFonts w:ascii="Trebuchet MS" w:hAnsi="Trebuchet MS" w:cs="Arial"/>
        </w:rPr>
      </w:pPr>
      <w:r w:rsidRPr="00567D66">
        <w:rPr>
          <w:rFonts w:ascii="Trebuchet MS" w:hAnsi="Trebuchet MS" w:cs="Arial"/>
        </w:rPr>
        <w:t xml:space="preserve">Etude des principales matières premières végétales et des grands groupes de substances naturelles d'intérêts thérapeutique et biologique : alcaloïdes – terpènes – </w:t>
      </w:r>
      <w:proofErr w:type="spellStart"/>
      <w:r w:rsidRPr="00567D66">
        <w:rPr>
          <w:rFonts w:ascii="Trebuchet MS" w:hAnsi="Trebuchet MS" w:cs="Arial"/>
        </w:rPr>
        <w:t>bioflavonoïdes</w:t>
      </w:r>
      <w:proofErr w:type="spellEnd"/>
      <w:r w:rsidRPr="00567D66">
        <w:rPr>
          <w:rFonts w:ascii="Trebuchet MS" w:hAnsi="Trebuchet MS" w:cs="Arial"/>
        </w:rPr>
        <w:t xml:space="preserve"> – tanins – anthocyanes</w:t>
      </w:r>
      <w:r>
        <w:rPr>
          <w:rFonts w:ascii="Trebuchet MS" w:hAnsi="Trebuchet MS" w:cs="Arial"/>
        </w:rPr>
        <w:t xml:space="preserve"> – coumarines –anthraquinones … </w:t>
      </w:r>
      <w:r w:rsidRPr="00567D66">
        <w:rPr>
          <w:rFonts w:ascii="Trebuchet MS" w:hAnsi="Trebuchet MS" w:cs="Arial"/>
        </w:rPr>
        <w:t xml:space="preserve">Notions de botanique pharmaceutique, de </w:t>
      </w:r>
      <w:proofErr w:type="spellStart"/>
      <w:r w:rsidRPr="00567D66">
        <w:rPr>
          <w:rFonts w:ascii="Trebuchet MS" w:hAnsi="Trebuchet MS" w:cs="Arial"/>
        </w:rPr>
        <w:t>phytochimie</w:t>
      </w:r>
      <w:proofErr w:type="spellEnd"/>
      <w:r w:rsidRPr="00567D66">
        <w:rPr>
          <w:rFonts w:ascii="Trebuchet MS" w:hAnsi="Trebuchet MS" w:cs="Arial"/>
        </w:rPr>
        <w:t xml:space="preserve"> (structures, extraction, caractérisation, quantification) et de </w:t>
      </w:r>
      <w:proofErr w:type="spellStart"/>
      <w:r w:rsidRPr="00567D66">
        <w:rPr>
          <w:rFonts w:ascii="Trebuchet MS" w:hAnsi="Trebuchet MS" w:cs="Arial"/>
        </w:rPr>
        <w:t>pharmaco-toxicologie</w:t>
      </w:r>
      <w:proofErr w:type="spellEnd"/>
      <w:r w:rsidRPr="00567D66">
        <w:rPr>
          <w:rFonts w:ascii="Trebuchet MS" w:hAnsi="Trebuchet MS" w:cs="Arial"/>
        </w:rPr>
        <w:t xml:space="preserve"> clinique appliquée aux substances naturelles.</w:t>
      </w:r>
    </w:p>
    <w:p w:rsidR="00452DE2" w:rsidRDefault="00452DE2" w:rsidP="00452DE2">
      <w:pPr>
        <w:adjustRightInd w:val="0"/>
        <w:rPr>
          <w:rFonts w:ascii="Arial" w:hAnsi="Arial" w:cs="Arial"/>
        </w:rPr>
      </w:pPr>
    </w:p>
    <w:p w:rsidR="00452DE2" w:rsidRPr="000D16D5" w:rsidRDefault="00452DE2" w:rsidP="00452DE2">
      <w:pPr>
        <w:adjustRightInd w:val="0"/>
        <w:rPr>
          <w:rFonts w:ascii="Trebuchet MS" w:hAnsi="Trebuchet MS" w:cs="TimesNewRomanPSMT"/>
          <w:color w:val="000000"/>
        </w:rPr>
      </w:pPr>
      <w:r w:rsidRPr="000D16D5">
        <w:rPr>
          <w:rFonts w:ascii="Trebuchet MS" w:hAnsi="Trebuchet MS" w:cs="TimesNewRomanPSMT"/>
          <w:color w:val="000000"/>
        </w:rPr>
        <w:t xml:space="preserve"> </w:t>
      </w:r>
      <w:proofErr w:type="gramStart"/>
      <w:r w:rsidRPr="000D16D5">
        <w:rPr>
          <w:rFonts w:ascii="Trebuchet MS" w:hAnsi="Trebuchet MS" w:cs="TimesNewRomanPSMT"/>
          <w:color w:val="000000"/>
        </w:rPr>
        <w:t>système</w:t>
      </w:r>
      <w:proofErr w:type="gramEnd"/>
      <w:r w:rsidRPr="000D16D5">
        <w:rPr>
          <w:rFonts w:ascii="Trebuchet MS" w:hAnsi="Trebuchet MS" w:cs="TimesNewRomanPSMT"/>
          <w:color w:val="000000"/>
        </w:rPr>
        <w:t xml:space="preserve"> nerveux central (anxiété, dépression, psychoses, maladie de Parkinson)</w:t>
      </w:r>
    </w:p>
    <w:p w:rsidR="00452DE2" w:rsidRPr="008B2AB3" w:rsidRDefault="00452DE2" w:rsidP="00452DE2">
      <w:pPr>
        <w:spacing w:line="276" w:lineRule="auto"/>
        <w:jc w:val="both"/>
        <w:rPr>
          <w:rFonts w:ascii="Arial" w:hAnsi="Arial" w:cs="Arial"/>
          <w:b/>
        </w:rPr>
      </w:pPr>
    </w:p>
    <w:p w:rsidR="00452DE2"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8B2AB3" w:rsidRDefault="00452DE2" w:rsidP="00452DE2">
      <w:pPr>
        <w:spacing w:line="276" w:lineRule="auto"/>
        <w:rPr>
          <w:rFonts w:ascii="Arial" w:hAnsi="Arial" w:cs="Arial"/>
          <w:u w:val="single"/>
        </w:rPr>
      </w:pPr>
    </w:p>
    <w:p w:rsidR="00452DE2" w:rsidRPr="00567D66" w:rsidRDefault="00452DE2" w:rsidP="00452DE2">
      <w:pPr>
        <w:jc w:val="both"/>
        <w:rPr>
          <w:rFonts w:ascii="Trebuchet MS" w:hAnsi="Trebuchet MS"/>
        </w:rPr>
      </w:pPr>
      <w:r w:rsidRPr="00567D66">
        <w:rPr>
          <w:rFonts w:ascii="Trebuchet MS" w:hAnsi="Trebuchet MS"/>
        </w:rPr>
        <w:t xml:space="preserve">Plantes thérapeutiques, M. </w:t>
      </w:r>
      <w:proofErr w:type="spellStart"/>
      <w:r w:rsidRPr="00567D66">
        <w:rPr>
          <w:rFonts w:ascii="Trebuchet MS" w:hAnsi="Trebuchet MS"/>
        </w:rPr>
        <w:t>Wichtl</w:t>
      </w:r>
      <w:proofErr w:type="spellEnd"/>
      <w:r w:rsidRPr="00567D66">
        <w:rPr>
          <w:rFonts w:ascii="Trebuchet MS" w:hAnsi="Trebuchet MS"/>
        </w:rPr>
        <w:t>, R. Anton, Ed Tech-Doc (2003)</w:t>
      </w:r>
    </w:p>
    <w:p w:rsidR="00452DE2" w:rsidRPr="00567D66" w:rsidRDefault="00452DE2" w:rsidP="00452DE2">
      <w:pPr>
        <w:jc w:val="both"/>
        <w:rPr>
          <w:rFonts w:ascii="Trebuchet MS" w:hAnsi="Trebuchet MS"/>
        </w:rPr>
      </w:pPr>
      <w:r w:rsidRPr="00567D66">
        <w:rPr>
          <w:rFonts w:ascii="Trebuchet MS" w:hAnsi="Trebuchet MS"/>
        </w:rPr>
        <w:t xml:space="preserve">Pharmacognosie : </w:t>
      </w:r>
      <w:proofErr w:type="spellStart"/>
      <w:r w:rsidRPr="00567D66">
        <w:rPr>
          <w:rFonts w:ascii="Trebuchet MS" w:hAnsi="Trebuchet MS"/>
        </w:rPr>
        <w:t>Phytochimie</w:t>
      </w:r>
      <w:proofErr w:type="spellEnd"/>
      <w:r w:rsidRPr="00567D66">
        <w:rPr>
          <w:rFonts w:ascii="Trebuchet MS" w:hAnsi="Trebuchet MS"/>
        </w:rPr>
        <w:t xml:space="preserve">, plantes médicinales, </w:t>
      </w:r>
      <w:proofErr w:type="spellStart"/>
      <w:r w:rsidRPr="00567D66">
        <w:rPr>
          <w:rFonts w:ascii="Trebuchet MS" w:hAnsi="Trebuchet MS"/>
        </w:rPr>
        <w:t>J.Bruneton</w:t>
      </w:r>
      <w:proofErr w:type="spellEnd"/>
      <w:r w:rsidRPr="00567D66">
        <w:rPr>
          <w:rFonts w:ascii="Trebuchet MS" w:hAnsi="Trebuchet MS"/>
        </w:rPr>
        <w:t>, Ed Tech –Doc (1999)</w:t>
      </w:r>
    </w:p>
    <w:p w:rsidR="00452DE2" w:rsidRPr="00567D66" w:rsidRDefault="00452DE2" w:rsidP="00452DE2">
      <w:pPr>
        <w:pStyle w:val="Titre2"/>
        <w:rPr>
          <w:rFonts w:ascii="Trebuchet MS" w:hAnsi="Trebuchet MS"/>
          <w:sz w:val="24"/>
          <w:szCs w:val="24"/>
        </w:rPr>
      </w:pPr>
    </w:p>
    <w:p w:rsidR="00452DE2" w:rsidRPr="008B2AB3" w:rsidRDefault="00452DE2" w:rsidP="00452DE2">
      <w:pPr>
        <w:jc w:val="center"/>
        <w:rPr>
          <w:rFonts w:ascii="Arial" w:hAnsi="Arial" w:cs="Arial"/>
          <w:b/>
          <w:bCs/>
          <w:sz w:val="36"/>
          <w:szCs w:val="36"/>
          <w:u w:val="single"/>
        </w:rPr>
      </w:pPr>
    </w:p>
    <w:p w:rsidR="00452DE2" w:rsidRPr="008B2AB3" w:rsidRDefault="00452DE2" w:rsidP="00452DE2">
      <w:pPr>
        <w:jc w:val="center"/>
        <w:rPr>
          <w:rFonts w:ascii="Arial" w:hAnsi="Arial" w:cs="Arial"/>
          <w:b/>
          <w:bCs/>
          <w:sz w:val="36"/>
          <w:szCs w:val="36"/>
          <w:u w:val="single"/>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Default="00452DE2" w:rsidP="00452DE2">
      <w:pPr>
        <w:spacing w:line="276" w:lineRule="auto"/>
        <w:ind w:right="282"/>
        <w:outlineLvl w:val="0"/>
        <w:rPr>
          <w:rFonts w:ascii="Arial" w:hAnsi="Arial" w:cs="Arial"/>
        </w:rPr>
      </w:pPr>
      <w:r w:rsidRPr="008B2AB3">
        <w:rPr>
          <w:rFonts w:ascii="Arial" w:hAnsi="Arial" w:cs="Arial"/>
          <w:b/>
          <w:iCs/>
          <w:sz w:val="28"/>
          <w:szCs w:val="28"/>
        </w:rPr>
        <w:t xml:space="preserve">Intitulé du Master : </w:t>
      </w:r>
      <w:r>
        <w:rPr>
          <w:rFonts w:ascii="Arial" w:hAnsi="Arial" w:cs="Arial"/>
        </w:rPr>
        <w:t xml:space="preserve">Analyses physico-chimique et contrôle de la qualité  du </w:t>
      </w:r>
    </w:p>
    <w:p w:rsidR="00452DE2" w:rsidRPr="008B2AB3" w:rsidRDefault="00452DE2" w:rsidP="00452DE2">
      <w:pPr>
        <w:spacing w:line="276" w:lineRule="auto"/>
        <w:ind w:right="282"/>
        <w:rPr>
          <w:rFonts w:ascii="Arial" w:hAnsi="Arial" w:cs="Arial"/>
          <w:b/>
          <w:iCs/>
          <w:sz w:val="28"/>
          <w:szCs w:val="28"/>
        </w:rPr>
      </w:pPr>
      <w:r>
        <w:rPr>
          <w:rFonts w:ascii="Arial" w:hAnsi="Arial" w:cs="Arial"/>
        </w:rPr>
        <w:t xml:space="preserve">                                      </w:t>
      </w:r>
      <w:proofErr w:type="gramStart"/>
      <w:r>
        <w:rPr>
          <w:rFonts w:ascii="Arial" w:hAnsi="Arial" w:cs="Arial"/>
        </w:rPr>
        <w:t>médicament</w:t>
      </w:r>
      <w:proofErr w:type="gramEnd"/>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 xml:space="preserve">méthodologie </w:t>
      </w:r>
    </w:p>
    <w:p w:rsidR="00452DE2" w:rsidRDefault="00452DE2" w:rsidP="00452DE2">
      <w:pPr>
        <w:rPr>
          <w:rFonts w:ascii="Arial" w:hAnsi="Arial" w:cs="Arial"/>
          <w:b/>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4446C4">
        <w:rPr>
          <w:rFonts w:ascii="Trebuchet MS" w:hAnsi="Trebuchet MS"/>
          <w:b/>
          <w:bCs/>
        </w:rPr>
        <w:t>Chimie analytique</w:t>
      </w:r>
      <w:r>
        <w:rPr>
          <w:rFonts w:ascii="Trebuchet MS" w:hAnsi="Trebuchet MS"/>
          <w:b/>
          <w:bCs/>
        </w:rPr>
        <w:t xml:space="preserve"> I</w:t>
      </w:r>
      <w:r>
        <w:t xml:space="preserve">     </w:t>
      </w:r>
      <w:r w:rsidRPr="00A576DB">
        <w:rPr>
          <w:sz w:val="28"/>
          <w:szCs w:val="28"/>
        </w:rPr>
        <w:t>: Méthodes  Electrochimiques</w:t>
      </w:r>
      <w:r>
        <w:t xml:space="preserve"> </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3</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8B2AB3" w:rsidRDefault="00452DE2" w:rsidP="00452DE2">
      <w:pPr>
        <w:spacing w:line="276" w:lineRule="auto"/>
        <w:jc w:val="both"/>
        <w:rPr>
          <w:rFonts w:ascii="Arial" w:hAnsi="Arial" w:cs="Arial"/>
          <w:b/>
          <w:bCs/>
          <w:iCs/>
        </w:rPr>
      </w:pPr>
    </w:p>
    <w:p w:rsidR="00452DE2" w:rsidRPr="008B2AB3"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8B2AB3" w:rsidRDefault="00452DE2" w:rsidP="00452DE2">
      <w:pPr>
        <w:spacing w:line="276" w:lineRule="auto"/>
        <w:jc w:val="both"/>
        <w:rPr>
          <w:rFonts w:ascii="Arial" w:hAnsi="Arial" w:cs="Arial"/>
          <w:i/>
        </w:rPr>
      </w:pPr>
    </w:p>
    <w:p w:rsidR="00452DE2" w:rsidRPr="00177C44" w:rsidRDefault="00452DE2" w:rsidP="00452DE2">
      <w:pPr>
        <w:adjustRightInd w:val="0"/>
        <w:outlineLvl w:val="0"/>
        <w:rPr>
          <w:rFonts w:ascii="Trebuchet MS" w:hAnsi="Trebuchet MS" w:cs="Arial"/>
        </w:rPr>
      </w:pPr>
      <w:r w:rsidRPr="00177C44">
        <w:rPr>
          <w:rFonts w:ascii="Trebuchet MS" w:hAnsi="Trebuchet MS" w:cs="Arial"/>
        </w:rPr>
        <w:t>Compréhension des méthodes d'analyse et des techniques instrumentales</w:t>
      </w:r>
    </w:p>
    <w:p w:rsidR="00452DE2" w:rsidRPr="00177C44" w:rsidRDefault="00452DE2" w:rsidP="00452DE2">
      <w:pPr>
        <w:adjustRightInd w:val="0"/>
        <w:rPr>
          <w:rFonts w:ascii="Trebuchet MS" w:hAnsi="Trebuchet MS"/>
        </w:rPr>
      </w:pPr>
    </w:p>
    <w:p w:rsidR="00452DE2" w:rsidRPr="008B2AB3" w:rsidRDefault="00452DE2" w:rsidP="00452DE2">
      <w:pPr>
        <w:spacing w:line="276" w:lineRule="auto"/>
        <w:jc w:val="both"/>
        <w:rPr>
          <w:rFonts w:ascii="Arial" w:hAnsi="Arial" w:cs="Arial"/>
          <w:i/>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w:t>
      </w:r>
      <w:r>
        <w:rPr>
          <w:rFonts w:ascii="Arial" w:hAnsi="Arial"/>
          <w:i/>
        </w:rPr>
        <w:lastRenderedPageBreak/>
        <w:t xml:space="preserve">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177C44" w:rsidRDefault="00452DE2" w:rsidP="00452DE2">
      <w:pPr>
        <w:adjustRightInd w:val="0"/>
        <w:rPr>
          <w:rFonts w:ascii="Trebuchet MS" w:hAnsi="Trebuchet MS" w:cs="Arial"/>
        </w:rPr>
      </w:pPr>
      <w:r w:rsidRPr="00177C44">
        <w:rPr>
          <w:rFonts w:ascii="Trebuchet MS" w:hAnsi="Trebuchet MS" w:cs="Arial"/>
        </w:rPr>
        <w:t>1- Généralités sur les méthodes d'analyse spectrales</w:t>
      </w:r>
    </w:p>
    <w:p w:rsidR="00452DE2" w:rsidRPr="00177C44" w:rsidRDefault="00452DE2" w:rsidP="00452DE2">
      <w:pPr>
        <w:adjustRightInd w:val="0"/>
        <w:rPr>
          <w:rFonts w:ascii="Trebuchet MS" w:hAnsi="Trebuchet MS" w:cs="Arial"/>
        </w:rPr>
      </w:pPr>
      <w:r w:rsidRPr="00177C44">
        <w:rPr>
          <w:rFonts w:ascii="Trebuchet MS" w:hAnsi="Trebuchet MS" w:cs="Arial"/>
        </w:rPr>
        <w:t xml:space="preserve">2-Notions de base de </w:t>
      </w:r>
      <w:proofErr w:type="spellStart"/>
      <w:r w:rsidRPr="00177C44">
        <w:rPr>
          <w:rFonts w:ascii="Trebuchet MS" w:hAnsi="Trebuchet MS" w:cs="Arial"/>
        </w:rPr>
        <w:t>potentiométrie</w:t>
      </w:r>
      <w:proofErr w:type="spellEnd"/>
      <w:r w:rsidRPr="00177C44">
        <w:rPr>
          <w:rFonts w:ascii="Trebuchet MS" w:hAnsi="Trebuchet MS" w:cs="Arial"/>
        </w:rPr>
        <w:t xml:space="preserve">, </w:t>
      </w:r>
      <w:proofErr w:type="spellStart"/>
      <w:r w:rsidRPr="00177C44">
        <w:rPr>
          <w:rFonts w:ascii="Trebuchet MS" w:hAnsi="Trebuchet MS" w:cs="Arial"/>
        </w:rPr>
        <w:t>ampérométrie</w:t>
      </w:r>
      <w:proofErr w:type="spellEnd"/>
      <w:r>
        <w:rPr>
          <w:rFonts w:ascii="Trebuchet MS" w:hAnsi="Trebuchet MS" w:cs="Arial"/>
        </w:rPr>
        <w:t>-polarographie</w:t>
      </w:r>
    </w:p>
    <w:p w:rsidR="00452DE2" w:rsidRDefault="00452DE2" w:rsidP="00452DE2">
      <w:pPr>
        <w:adjustRightInd w:val="0"/>
        <w:rPr>
          <w:rFonts w:ascii="Arial" w:hAnsi="Arial" w:cs="Arial"/>
        </w:rPr>
      </w:pPr>
    </w:p>
    <w:p w:rsidR="00452DE2" w:rsidRPr="000D16D5" w:rsidRDefault="00452DE2" w:rsidP="00452DE2">
      <w:pPr>
        <w:adjustRightInd w:val="0"/>
        <w:rPr>
          <w:rFonts w:ascii="Trebuchet MS" w:hAnsi="Trebuchet MS" w:cs="TimesNewRomanPSMT"/>
          <w:color w:val="000000"/>
        </w:rPr>
      </w:pPr>
      <w:r w:rsidRPr="000D16D5">
        <w:rPr>
          <w:rFonts w:ascii="Trebuchet MS" w:hAnsi="Trebuchet MS" w:cs="TimesNewRomanPSMT"/>
          <w:color w:val="000000"/>
        </w:rPr>
        <w:t xml:space="preserve"> </w:t>
      </w:r>
    </w:p>
    <w:p w:rsidR="00452DE2" w:rsidRPr="008B2AB3" w:rsidRDefault="00452DE2" w:rsidP="00452DE2">
      <w:pPr>
        <w:spacing w:line="276" w:lineRule="auto"/>
        <w:jc w:val="both"/>
        <w:rPr>
          <w:rFonts w:ascii="Arial" w:hAnsi="Arial" w:cs="Arial"/>
          <w:b/>
        </w:rPr>
      </w:pPr>
    </w:p>
    <w:p w:rsidR="00452DE2"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8B2AB3" w:rsidRDefault="00452DE2" w:rsidP="00452DE2">
      <w:pPr>
        <w:spacing w:line="276" w:lineRule="auto"/>
        <w:rPr>
          <w:rFonts w:ascii="Arial" w:hAnsi="Arial" w:cs="Arial"/>
          <w:u w:val="single"/>
        </w:rPr>
      </w:pPr>
    </w:p>
    <w:p w:rsidR="00452DE2" w:rsidRPr="00177C44" w:rsidRDefault="00452DE2" w:rsidP="00452DE2">
      <w:pPr>
        <w:jc w:val="both"/>
        <w:rPr>
          <w:rFonts w:ascii="Trebuchet MS" w:hAnsi="Trebuchet MS"/>
        </w:rPr>
      </w:pPr>
      <w:r w:rsidRPr="00177C44">
        <w:rPr>
          <w:rFonts w:ascii="Trebuchet MS" w:hAnsi="Trebuchet MS"/>
        </w:rPr>
        <w:t xml:space="preserve">-Chimie analytique, D.A. </w:t>
      </w:r>
      <w:proofErr w:type="spellStart"/>
      <w:r w:rsidRPr="00177C44">
        <w:rPr>
          <w:rFonts w:ascii="Trebuchet MS" w:hAnsi="Trebuchet MS"/>
        </w:rPr>
        <w:t>Skoog</w:t>
      </w:r>
      <w:proofErr w:type="spellEnd"/>
      <w:r w:rsidRPr="00177C44">
        <w:rPr>
          <w:rFonts w:ascii="Trebuchet MS" w:hAnsi="Trebuchet MS"/>
        </w:rPr>
        <w:t xml:space="preserve">, D.M. West, F.J. </w:t>
      </w:r>
      <w:proofErr w:type="spellStart"/>
      <w:r w:rsidRPr="00177C44">
        <w:rPr>
          <w:rFonts w:ascii="Trebuchet MS" w:hAnsi="Trebuchet MS"/>
        </w:rPr>
        <w:t>Holler</w:t>
      </w:r>
      <w:proofErr w:type="spellEnd"/>
      <w:r w:rsidRPr="00177C44">
        <w:rPr>
          <w:rFonts w:ascii="Trebuchet MS" w:hAnsi="Trebuchet MS"/>
        </w:rPr>
        <w:t>, Ed De Boeck (1997)</w:t>
      </w:r>
    </w:p>
    <w:p w:rsidR="00452DE2" w:rsidRDefault="00452DE2" w:rsidP="00452DE2">
      <w:pPr>
        <w:jc w:val="both"/>
        <w:rPr>
          <w:rFonts w:ascii="Trebuchet MS" w:hAnsi="Trebuchet MS"/>
        </w:rPr>
      </w:pPr>
      <w:r w:rsidRPr="00177C44">
        <w:rPr>
          <w:rFonts w:ascii="Trebuchet MS" w:hAnsi="Trebuchet MS"/>
        </w:rPr>
        <w:t xml:space="preserve">-Analyse chimique, méthodes et techniques instrumentales modernes, F. </w:t>
      </w:r>
      <w:proofErr w:type="spellStart"/>
      <w:r w:rsidRPr="00177C44">
        <w:rPr>
          <w:rFonts w:ascii="Trebuchet MS" w:hAnsi="Trebuchet MS"/>
        </w:rPr>
        <w:t>Rouessac</w:t>
      </w:r>
      <w:proofErr w:type="spellEnd"/>
      <w:r w:rsidRPr="00177C44">
        <w:rPr>
          <w:rFonts w:ascii="Trebuchet MS" w:hAnsi="Trebuchet MS"/>
        </w:rPr>
        <w:t>,</w:t>
      </w:r>
    </w:p>
    <w:p w:rsidR="00452DE2" w:rsidRPr="00177C44" w:rsidRDefault="00452DE2" w:rsidP="00452DE2">
      <w:pPr>
        <w:jc w:val="both"/>
        <w:rPr>
          <w:rFonts w:ascii="Trebuchet MS" w:hAnsi="Trebuchet MS"/>
          <w:i/>
          <w:iCs/>
        </w:rPr>
      </w:pPr>
      <w:r>
        <w:rPr>
          <w:rFonts w:ascii="Trebuchet MS" w:hAnsi="Trebuchet MS"/>
        </w:rPr>
        <w:t xml:space="preserve"> </w:t>
      </w:r>
      <w:r w:rsidRPr="00177C44">
        <w:rPr>
          <w:rFonts w:ascii="Trebuchet MS" w:hAnsi="Trebuchet MS"/>
        </w:rPr>
        <w:t xml:space="preserve">A. </w:t>
      </w:r>
      <w:proofErr w:type="spellStart"/>
      <w:r w:rsidRPr="00177C44">
        <w:rPr>
          <w:rFonts w:ascii="Trebuchet MS" w:hAnsi="Trebuchet MS"/>
        </w:rPr>
        <w:t>Rouessac</w:t>
      </w:r>
      <w:proofErr w:type="spellEnd"/>
      <w:r w:rsidRPr="00177C44">
        <w:rPr>
          <w:rFonts w:ascii="Trebuchet MS" w:hAnsi="Trebuchet MS"/>
        </w:rPr>
        <w:t>, Ed Masson (1998)</w:t>
      </w:r>
    </w:p>
    <w:p w:rsidR="00452DE2" w:rsidRPr="00177C44" w:rsidRDefault="00452DE2" w:rsidP="00452DE2">
      <w:pPr>
        <w:ind w:right="282"/>
        <w:rPr>
          <w:rFonts w:ascii="Trebuchet MS" w:hAnsi="Trebuchet MS"/>
          <w:b/>
        </w:rPr>
      </w:pPr>
    </w:p>
    <w:p w:rsidR="00452DE2" w:rsidRPr="00177C44" w:rsidRDefault="00452DE2" w:rsidP="00452DE2">
      <w:pPr>
        <w:ind w:right="282"/>
      </w:pPr>
      <w:r w:rsidRPr="00177C44">
        <w:t xml:space="preserve"> </w:t>
      </w:r>
    </w:p>
    <w:p w:rsidR="00452DE2" w:rsidRPr="008B2AB3" w:rsidRDefault="00452DE2" w:rsidP="00452DE2">
      <w:pPr>
        <w:jc w:val="center"/>
        <w:rPr>
          <w:rFonts w:ascii="Arial" w:hAnsi="Arial" w:cs="Arial"/>
          <w:b/>
          <w:bCs/>
          <w:sz w:val="36"/>
          <w:szCs w:val="36"/>
          <w:u w:val="single"/>
        </w:rPr>
      </w:pPr>
    </w:p>
    <w:p w:rsidR="00452DE2" w:rsidRPr="008B2AB3" w:rsidRDefault="00452DE2" w:rsidP="00452DE2">
      <w:pPr>
        <w:jc w:val="center"/>
        <w:rPr>
          <w:rFonts w:ascii="Arial" w:hAnsi="Arial" w:cs="Arial"/>
          <w:b/>
          <w:bCs/>
          <w:sz w:val="36"/>
          <w:szCs w:val="36"/>
          <w:u w:val="single"/>
        </w:rPr>
      </w:pPr>
    </w:p>
    <w:p w:rsidR="00452DE2" w:rsidRPr="008B2AB3" w:rsidRDefault="00452DE2" w:rsidP="00452DE2">
      <w:pPr>
        <w:jc w:val="center"/>
        <w:rPr>
          <w:rFonts w:ascii="Arial" w:hAnsi="Arial" w:cs="Arial"/>
          <w:b/>
          <w:bCs/>
          <w:sz w:val="36"/>
          <w:szCs w:val="36"/>
          <w:u w:val="single"/>
        </w:rPr>
      </w:pPr>
    </w:p>
    <w:p w:rsidR="00452DE2" w:rsidRDefault="00452DE2" w:rsidP="00452DE2">
      <w:pPr>
        <w:spacing w:line="276" w:lineRule="auto"/>
        <w:ind w:right="282"/>
        <w:outlineLvl w:val="0"/>
        <w:rPr>
          <w:rFonts w:ascii="Arial" w:hAnsi="Arial" w:cs="Arial"/>
        </w:rPr>
      </w:pPr>
      <w:r>
        <w:rPr>
          <w:rFonts w:ascii="Arial" w:hAnsi="Arial" w:cs="Arial"/>
          <w:b/>
          <w:bCs/>
          <w:sz w:val="32"/>
          <w:szCs w:val="32"/>
        </w:rPr>
        <w:tab/>
      </w:r>
      <w:r w:rsidRPr="008B2AB3">
        <w:rPr>
          <w:rFonts w:ascii="Arial" w:hAnsi="Arial" w:cs="Arial"/>
          <w:b/>
          <w:iCs/>
          <w:sz w:val="28"/>
          <w:szCs w:val="28"/>
        </w:rPr>
        <w:t xml:space="preserve">Intitulé du Master : </w:t>
      </w:r>
      <w:r>
        <w:rPr>
          <w:rFonts w:ascii="Arial" w:hAnsi="Arial" w:cs="Arial"/>
        </w:rPr>
        <w:t xml:space="preserve">Analyses physico-chimique et contrôle de la qualité  du </w:t>
      </w:r>
    </w:p>
    <w:p w:rsidR="00452DE2" w:rsidRPr="008B2AB3" w:rsidRDefault="00452DE2" w:rsidP="00452DE2">
      <w:pPr>
        <w:spacing w:line="276" w:lineRule="auto"/>
        <w:ind w:right="282"/>
        <w:rPr>
          <w:rFonts w:ascii="Arial" w:hAnsi="Arial" w:cs="Arial"/>
          <w:b/>
          <w:iCs/>
          <w:sz w:val="28"/>
          <w:szCs w:val="28"/>
        </w:rPr>
      </w:pPr>
      <w:r>
        <w:rPr>
          <w:rFonts w:ascii="Arial" w:hAnsi="Arial" w:cs="Arial"/>
        </w:rPr>
        <w:t xml:space="preserve">                                      </w:t>
      </w:r>
      <w:proofErr w:type="gramStart"/>
      <w:r>
        <w:rPr>
          <w:rFonts w:ascii="Arial" w:hAnsi="Arial" w:cs="Arial"/>
        </w:rPr>
        <w:t>médicament</w:t>
      </w:r>
      <w:proofErr w:type="gramEnd"/>
    </w:p>
    <w:p w:rsidR="00452DE2" w:rsidRDefault="00452DE2" w:rsidP="00452DE2">
      <w:pPr>
        <w:spacing w:line="276" w:lineRule="auto"/>
        <w:ind w:right="282"/>
        <w:rPr>
          <w:rFonts w:ascii="Arial" w:hAnsi="Arial" w:cs="Arial"/>
          <w:b/>
          <w:sz w:val="28"/>
          <w:szCs w:val="28"/>
        </w:rPr>
      </w:pPr>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Méthodologie</w:t>
      </w:r>
    </w:p>
    <w:p w:rsidR="00452DE2" w:rsidRDefault="00452DE2" w:rsidP="00452DE2">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A278D9">
        <w:rPr>
          <w:rFonts w:ascii="Trebuchet MS" w:hAnsi="Trebuchet MS"/>
          <w:b/>
          <w:bCs/>
        </w:rPr>
        <w:t>Chimie analytique II</w:t>
      </w:r>
      <w:r w:rsidRPr="00A278D9">
        <w:t xml:space="preserve">   : </w:t>
      </w:r>
      <w:r w:rsidRPr="00A278D9">
        <w:rPr>
          <w:b/>
          <w:bCs/>
        </w:rPr>
        <w:t xml:space="preserve">Extraction et Séparation </w:t>
      </w:r>
      <w:r w:rsidRPr="00A278D9">
        <w:t xml:space="preserve">   </w:t>
      </w:r>
    </w:p>
    <w:p w:rsidR="00452DE2" w:rsidRDefault="00452DE2" w:rsidP="00452DE2"/>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4</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8B2AB3" w:rsidRDefault="00452DE2" w:rsidP="00452DE2">
      <w:pPr>
        <w:spacing w:line="276" w:lineRule="auto"/>
        <w:jc w:val="both"/>
        <w:rPr>
          <w:rFonts w:ascii="Arial" w:hAnsi="Arial" w:cs="Arial"/>
          <w:b/>
          <w:bCs/>
          <w:iCs/>
        </w:rPr>
      </w:pP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8B2AB3" w:rsidRDefault="00452DE2" w:rsidP="00452DE2">
      <w:pPr>
        <w:spacing w:line="276" w:lineRule="auto"/>
        <w:jc w:val="both"/>
        <w:rPr>
          <w:rFonts w:ascii="Arial" w:hAnsi="Arial" w:cs="Arial"/>
          <w:i/>
        </w:rPr>
      </w:pPr>
    </w:p>
    <w:p w:rsidR="00452DE2" w:rsidRPr="00177C44" w:rsidRDefault="00452DE2" w:rsidP="00452DE2">
      <w:pPr>
        <w:adjustRightInd w:val="0"/>
        <w:outlineLvl w:val="0"/>
        <w:rPr>
          <w:rFonts w:ascii="Trebuchet MS" w:hAnsi="Trebuchet MS" w:cs="Arial"/>
        </w:rPr>
      </w:pPr>
      <w:r w:rsidRPr="00177C44">
        <w:rPr>
          <w:rFonts w:ascii="Trebuchet MS" w:hAnsi="Trebuchet MS" w:cs="Arial"/>
        </w:rPr>
        <w:t>Compréhension des méthodes d'analyse et des techniques instrumentales</w:t>
      </w:r>
    </w:p>
    <w:p w:rsidR="00452DE2" w:rsidRPr="008B2AB3" w:rsidRDefault="00452DE2" w:rsidP="00452DE2">
      <w:pPr>
        <w:spacing w:line="276" w:lineRule="auto"/>
        <w:jc w:val="both"/>
        <w:rPr>
          <w:rFonts w:ascii="Arial" w:hAnsi="Arial" w:cs="Arial"/>
          <w:i/>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Default="00452DE2" w:rsidP="00452DE2">
      <w:pPr>
        <w:pStyle w:val="NormalWeb"/>
        <w:spacing w:before="0" w:beforeAutospacing="0" w:after="0" w:afterAutospacing="0"/>
        <w:outlineLvl w:val="0"/>
        <w:rPr>
          <w:rFonts w:ascii="Trebuchet MS" w:hAnsi="Trebuchet MS"/>
          <w:sz w:val="20"/>
          <w:szCs w:val="20"/>
        </w:rPr>
      </w:pPr>
      <w:r w:rsidRPr="000F719C">
        <w:rPr>
          <w:rFonts w:ascii="Trebuchet MS" w:hAnsi="Trebuchet MS"/>
        </w:rPr>
        <w:t> </w:t>
      </w:r>
      <w:r w:rsidRPr="000F719C">
        <w:rPr>
          <w:rFonts w:ascii="Trebuchet MS" w:hAnsi="Trebuchet MS"/>
          <w:sz w:val="20"/>
          <w:szCs w:val="20"/>
        </w:rPr>
        <w:t xml:space="preserve">INTRODUCTION </w:t>
      </w:r>
      <w:r>
        <w:rPr>
          <w:rFonts w:ascii="Trebuchet MS" w:hAnsi="Trebuchet MS"/>
          <w:sz w:val="20"/>
          <w:szCs w:val="20"/>
        </w:rPr>
        <w:t xml:space="preserve"> </w:t>
      </w:r>
    </w:p>
    <w:p w:rsidR="00452DE2" w:rsidRDefault="00452DE2" w:rsidP="00452DE2">
      <w:pPr>
        <w:pStyle w:val="NormalWeb"/>
        <w:spacing w:before="0" w:beforeAutospacing="0" w:after="0" w:afterAutospacing="0"/>
        <w:rPr>
          <w:rFonts w:ascii="Trebuchet MS" w:hAnsi="Trebuchet MS"/>
          <w:sz w:val="20"/>
          <w:szCs w:val="20"/>
        </w:rPr>
      </w:pPr>
    </w:p>
    <w:p w:rsidR="00452DE2" w:rsidRDefault="00452DE2" w:rsidP="00452DE2">
      <w:pPr>
        <w:pStyle w:val="NormalWeb"/>
        <w:spacing w:before="0" w:beforeAutospacing="0" w:after="0" w:afterAutospacing="0"/>
        <w:outlineLvl w:val="0"/>
        <w:rPr>
          <w:rFonts w:ascii="Trebuchet MS" w:hAnsi="Trebuchet MS"/>
          <w:sz w:val="20"/>
          <w:szCs w:val="20"/>
        </w:rPr>
      </w:pPr>
      <w:r>
        <w:rPr>
          <w:rFonts w:ascii="Trebuchet MS" w:hAnsi="Trebuchet MS"/>
          <w:sz w:val="20"/>
          <w:szCs w:val="20"/>
        </w:rPr>
        <w:t>I </w:t>
      </w:r>
      <w:proofErr w:type="gramStart"/>
      <w:r>
        <w:rPr>
          <w:rFonts w:ascii="Trebuchet MS" w:hAnsi="Trebuchet MS"/>
          <w:sz w:val="20"/>
          <w:szCs w:val="20"/>
        </w:rPr>
        <w:t>:extraction</w:t>
      </w:r>
      <w:proofErr w:type="gramEnd"/>
      <w:r>
        <w:rPr>
          <w:rFonts w:ascii="Trebuchet MS" w:hAnsi="Trebuchet MS"/>
          <w:sz w:val="20"/>
          <w:szCs w:val="20"/>
        </w:rPr>
        <w:t xml:space="preserve"> des huiles essentielles</w:t>
      </w:r>
    </w:p>
    <w:p w:rsidR="00452DE2" w:rsidRDefault="00452DE2" w:rsidP="00452DE2">
      <w:pPr>
        <w:pStyle w:val="NormalWeb"/>
        <w:spacing w:before="0" w:beforeAutospacing="0" w:after="0" w:afterAutospacing="0"/>
        <w:rPr>
          <w:rFonts w:ascii="Trebuchet MS" w:hAnsi="Trebuchet MS"/>
          <w:sz w:val="20"/>
          <w:szCs w:val="20"/>
        </w:rPr>
      </w:pP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 xml:space="preserve">- </w:t>
      </w:r>
      <w:proofErr w:type="spellStart"/>
      <w:r>
        <w:rPr>
          <w:rFonts w:ascii="Trebuchet MS" w:hAnsi="Trebuchet MS"/>
          <w:sz w:val="20"/>
          <w:szCs w:val="20"/>
        </w:rPr>
        <w:t>hydrodistillation</w:t>
      </w:r>
      <w:proofErr w:type="spellEnd"/>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 entrainement à la  vapeur d’eau</w:t>
      </w: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lastRenderedPageBreak/>
        <w:t>- enfleurage</w:t>
      </w: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-distillation sèche</w:t>
      </w: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-par solvant</w:t>
      </w:r>
    </w:p>
    <w:p w:rsidR="00452DE2" w:rsidRDefault="00452DE2" w:rsidP="00452DE2">
      <w:pPr>
        <w:pStyle w:val="NormalWeb"/>
        <w:spacing w:before="0" w:beforeAutospacing="0" w:after="0" w:afterAutospacing="0"/>
        <w:rPr>
          <w:rFonts w:ascii="Trebuchet MS" w:hAnsi="Trebuchet MS"/>
          <w:sz w:val="20"/>
          <w:szCs w:val="20"/>
        </w:rPr>
      </w:pPr>
    </w:p>
    <w:p w:rsidR="00452DE2" w:rsidRDefault="00452DE2" w:rsidP="00452DE2">
      <w:pPr>
        <w:pStyle w:val="NormalWeb"/>
        <w:spacing w:before="0" w:beforeAutospacing="0" w:after="0" w:afterAutospacing="0"/>
        <w:outlineLvl w:val="0"/>
        <w:rPr>
          <w:rFonts w:ascii="Trebuchet MS" w:hAnsi="Trebuchet MS"/>
          <w:sz w:val="20"/>
          <w:szCs w:val="20"/>
        </w:rPr>
      </w:pPr>
      <w:r>
        <w:rPr>
          <w:rFonts w:ascii="Trebuchet MS" w:hAnsi="Trebuchet MS"/>
          <w:sz w:val="20"/>
          <w:szCs w:val="20"/>
        </w:rPr>
        <w:t>II : autres méthodes d’extraction</w:t>
      </w: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Extraction solide-liquide</w:t>
      </w: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 xml:space="preserve"> Par macération</w:t>
      </w: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 xml:space="preserve"> Par percolation</w:t>
      </w: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 xml:space="preserve">Extraction assistée </w:t>
      </w:r>
    </w:p>
    <w:p w:rsidR="00452DE2" w:rsidRDefault="00452DE2" w:rsidP="00452DE2">
      <w:pPr>
        <w:pStyle w:val="NormalWeb"/>
        <w:numPr>
          <w:ilvl w:val="0"/>
          <w:numId w:val="24"/>
        </w:numPr>
        <w:spacing w:before="0" w:beforeAutospacing="0" w:after="0" w:afterAutospacing="0"/>
        <w:rPr>
          <w:rFonts w:ascii="Trebuchet MS" w:hAnsi="Trebuchet MS"/>
          <w:sz w:val="20"/>
          <w:szCs w:val="20"/>
        </w:rPr>
      </w:pPr>
      <w:r>
        <w:rPr>
          <w:rFonts w:ascii="Trebuchet MS" w:hAnsi="Trebuchet MS"/>
          <w:sz w:val="20"/>
          <w:szCs w:val="20"/>
        </w:rPr>
        <w:t>Par ultrasons</w:t>
      </w:r>
    </w:p>
    <w:p w:rsidR="00452DE2" w:rsidRDefault="00452DE2" w:rsidP="00452DE2">
      <w:pPr>
        <w:pStyle w:val="NormalWeb"/>
        <w:numPr>
          <w:ilvl w:val="0"/>
          <w:numId w:val="24"/>
        </w:numPr>
        <w:spacing w:before="0" w:beforeAutospacing="0" w:after="0" w:afterAutospacing="0"/>
        <w:rPr>
          <w:rFonts w:ascii="Trebuchet MS" w:hAnsi="Trebuchet MS"/>
          <w:sz w:val="20"/>
          <w:szCs w:val="20"/>
        </w:rPr>
      </w:pPr>
      <w:r>
        <w:rPr>
          <w:rFonts w:ascii="Trebuchet MS" w:hAnsi="Trebuchet MS"/>
          <w:sz w:val="20"/>
          <w:szCs w:val="20"/>
        </w:rPr>
        <w:t xml:space="preserve">Par microondes </w:t>
      </w:r>
    </w:p>
    <w:p w:rsidR="00452DE2" w:rsidRDefault="00452DE2" w:rsidP="00452DE2">
      <w:pPr>
        <w:pStyle w:val="NormalWeb"/>
        <w:spacing w:before="0" w:beforeAutospacing="0" w:after="0" w:afterAutospacing="0"/>
        <w:rPr>
          <w:rFonts w:ascii="Trebuchet MS" w:hAnsi="Trebuchet MS"/>
          <w:sz w:val="20"/>
          <w:szCs w:val="20"/>
        </w:rPr>
      </w:pP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-par fluides supercritique</w:t>
      </w:r>
    </w:p>
    <w:p w:rsidR="00452DE2" w:rsidRDefault="00452DE2" w:rsidP="00452DE2">
      <w:pPr>
        <w:pStyle w:val="NormalWeb"/>
        <w:spacing w:before="0" w:beforeAutospacing="0" w:after="0" w:afterAutospacing="0"/>
        <w:outlineLvl w:val="0"/>
        <w:rPr>
          <w:rFonts w:ascii="Trebuchet MS" w:hAnsi="Trebuchet MS"/>
          <w:sz w:val="20"/>
          <w:szCs w:val="20"/>
        </w:rPr>
      </w:pPr>
      <w:r>
        <w:rPr>
          <w:rFonts w:ascii="Trebuchet MS" w:hAnsi="Trebuchet MS"/>
          <w:sz w:val="20"/>
          <w:szCs w:val="20"/>
        </w:rPr>
        <w:t xml:space="preserve"> III </w:t>
      </w:r>
      <w:proofErr w:type="gramStart"/>
      <w:r>
        <w:rPr>
          <w:rFonts w:ascii="Trebuchet MS" w:hAnsi="Trebuchet MS"/>
          <w:sz w:val="20"/>
          <w:szCs w:val="20"/>
        </w:rPr>
        <w:t>:extraction</w:t>
      </w:r>
      <w:proofErr w:type="gramEnd"/>
      <w:r>
        <w:rPr>
          <w:rFonts w:ascii="Trebuchet MS" w:hAnsi="Trebuchet MS"/>
          <w:sz w:val="20"/>
          <w:szCs w:val="20"/>
        </w:rPr>
        <w:t xml:space="preserve"> et séparation </w:t>
      </w:r>
    </w:p>
    <w:p w:rsidR="00452DE2" w:rsidRDefault="00452DE2" w:rsidP="00452DE2">
      <w:pPr>
        <w:pStyle w:val="NormalWeb"/>
        <w:spacing w:before="0" w:beforeAutospacing="0" w:after="0" w:afterAutospacing="0"/>
        <w:rPr>
          <w:rFonts w:ascii="Trebuchet MS" w:hAnsi="Trebuchet MS"/>
          <w:sz w:val="20"/>
          <w:szCs w:val="20"/>
        </w:rPr>
      </w:pPr>
      <w:r>
        <w:rPr>
          <w:rFonts w:ascii="Trebuchet MS" w:hAnsi="Trebuchet MS"/>
          <w:sz w:val="20"/>
          <w:szCs w:val="20"/>
        </w:rPr>
        <w:t xml:space="preserve">      Extraction orientée  vers les composés phénoliques, </w:t>
      </w:r>
      <w:proofErr w:type="spellStart"/>
      <w:proofErr w:type="gramStart"/>
      <w:r>
        <w:rPr>
          <w:rFonts w:ascii="Trebuchet MS" w:hAnsi="Trebuchet MS"/>
          <w:sz w:val="20"/>
          <w:szCs w:val="20"/>
        </w:rPr>
        <w:t>terpenoides</w:t>
      </w:r>
      <w:proofErr w:type="spellEnd"/>
      <w:r>
        <w:rPr>
          <w:rFonts w:ascii="Trebuchet MS" w:hAnsi="Trebuchet MS"/>
          <w:sz w:val="20"/>
          <w:szCs w:val="20"/>
        </w:rPr>
        <w:t xml:space="preserve"> ,</w:t>
      </w:r>
      <w:proofErr w:type="gramEnd"/>
      <w:r>
        <w:rPr>
          <w:rFonts w:ascii="Trebuchet MS" w:hAnsi="Trebuchet MS"/>
          <w:sz w:val="20"/>
          <w:szCs w:val="20"/>
        </w:rPr>
        <w:t xml:space="preserve"> </w:t>
      </w:r>
      <w:proofErr w:type="spellStart"/>
      <w:r>
        <w:rPr>
          <w:rFonts w:ascii="Trebuchet MS" w:hAnsi="Trebuchet MS"/>
          <w:sz w:val="20"/>
          <w:szCs w:val="20"/>
        </w:rPr>
        <w:t>alcaloides</w:t>
      </w:r>
      <w:proofErr w:type="spellEnd"/>
      <w:r>
        <w:rPr>
          <w:rFonts w:ascii="Trebuchet MS" w:hAnsi="Trebuchet MS"/>
          <w:sz w:val="20"/>
          <w:szCs w:val="20"/>
        </w:rPr>
        <w:t xml:space="preserve">. </w:t>
      </w:r>
    </w:p>
    <w:p w:rsidR="00452DE2" w:rsidRDefault="00452DE2" w:rsidP="00452DE2">
      <w:pPr>
        <w:pStyle w:val="NormalWeb"/>
        <w:spacing w:before="0" w:beforeAutospacing="0" w:after="0" w:afterAutospacing="0"/>
        <w:rPr>
          <w:rFonts w:ascii="Trebuchet MS" w:hAnsi="Trebuchet MS"/>
          <w:sz w:val="20"/>
          <w:szCs w:val="20"/>
        </w:rPr>
      </w:pPr>
    </w:p>
    <w:p w:rsidR="00452DE2" w:rsidRDefault="00452DE2" w:rsidP="00452DE2">
      <w:pPr>
        <w:adjustRightInd w:val="0"/>
        <w:rPr>
          <w:rFonts w:ascii="Arial" w:hAnsi="Arial" w:cs="Arial"/>
        </w:rPr>
      </w:pPr>
      <w:proofErr w:type="spellStart"/>
      <w:r>
        <w:rPr>
          <w:rFonts w:ascii="Arial" w:hAnsi="Arial" w:cs="Arial"/>
        </w:rPr>
        <w:t>Methodes</w:t>
      </w:r>
      <w:proofErr w:type="spellEnd"/>
      <w:r>
        <w:rPr>
          <w:rFonts w:ascii="Arial" w:hAnsi="Arial" w:cs="Arial"/>
        </w:rPr>
        <w:t xml:space="preserve"> de séparation adaptée vers les composés </w:t>
      </w:r>
      <w:proofErr w:type="spellStart"/>
      <w:proofErr w:type="gramStart"/>
      <w:r>
        <w:rPr>
          <w:rFonts w:ascii="Arial" w:hAnsi="Arial" w:cs="Arial"/>
        </w:rPr>
        <w:t>phenoliques</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terpenoides</w:t>
      </w:r>
      <w:proofErr w:type="spellEnd"/>
      <w:r>
        <w:rPr>
          <w:rFonts w:ascii="Arial" w:hAnsi="Arial" w:cs="Arial"/>
        </w:rPr>
        <w:t xml:space="preserve"> , </w:t>
      </w:r>
      <w:proofErr w:type="spellStart"/>
      <w:r>
        <w:rPr>
          <w:rFonts w:ascii="Arial" w:hAnsi="Arial" w:cs="Arial"/>
        </w:rPr>
        <w:t>alcaloides</w:t>
      </w:r>
      <w:proofErr w:type="spellEnd"/>
      <w:r>
        <w:rPr>
          <w:rFonts w:ascii="Arial" w:hAnsi="Arial" w:cs="Arial"/>
        </w:rPr>
        <w:t xml:space="preserve"> </w:t>
      </w:r>
    </w:p>
    <w:p w:rsidR="00452DE2" w:rsidRPr="00A576DB" w:rsidRDefault="00452DE2" w:rsidP="00452DE2">
      <w:pPr>
        <w:adjustRightInd w:val="0"/>
        <w:rPr>
          <w:rFonts w:ascii="Trebuchet MS" w:hAnsi="Trebuchet MS" w:cs="TimesNewRomanPSMT"/>
          <w:color w:val="000000"/>
        </w:rPr>
      </w:pPr>
    </w:p>
    <w:p w:rsidR="00452DE2"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8B2AB3" w:rsidRDefault="00452DE2" w:rsidP="00452DE2">
      <w:pPr>
        <w:spacing w:line="276" w:lineRule="auto"/>
        <w:rPr>
          <w:rFonts w:ascii="Arial" w:hAnsi="Arial" w:cs="Arial"/>
          <w:u w:val="single"/>
        </w:rPr>
      </w:pPr>
    </w:p>
    <w:p w:rsidR="00452DE2" w:rsidRPr="00177C44" w:rsidRDefault="00452DE2" w:rsidP="00452DE2">
      <w:pPr>
        <w:ind w:right="282"/>
        <w:rPr>
          <w:rFonts w:ascii="Trebuchet MS" w:hAnsi="Trebuchet MS"/>
          <w:b/>
        </w:rPr>
      </w:pPr>
    </w:p>
    <w:p w:rsidR="00452DE2" w:rsidRPr="00177C44" w:rsidRDefault="00452DE2" w:rsidP="00452DE2">
      <w:pPr>
        <w:ind w:right="282"/>
      </w:pPr>
      <w:r w:rsidRPr="00177C44">
        <w:t xml:space="preserve"> </w:t>
      </w:r>
    </w:p>
    <w:p w:rsidR="00452DE2" w:rsidRDefault="00452DE2" w:rsidP="00452DE2">
      <w:pPr>
        <w:spacing w:line="276" w:lineRule="auto"/>
        <w:ind w:right="282"/>
        <w:outlineLvl w:val="0"/>
        <w:rPr>
          <w:rFonts w:ascii="Arial" w:hAnsi="Arial" w:cs="Arial"/>
        </w:rPr>
      </w:pPr>
      <w:r>
        <w:rPr>
          <w:rFonts w:ascii="Arial" w:hAnsi="Arial" w:cs="Arial"/>
          <w:b/>
          <w:bCs/>
          <w:sz w:val="32"/>
          <w:szCs w:val="32"/>
        </w:rPr>
        <w:tab/>
      </w:r>
      <w:r w:rsidRPr="008B2AB3">
        <w:rPr>
          <w:rFonts w:ascii="Arial" w:hAnsi="Arial" w:cs="Arial"/>
          <w:b/>
          <w:iCs/>
          <w:sz w:val="28"/>
          <w:szCs w:val="28"/>
        </w:rPr>
        <w:t xml:space="preserve">Intitulé du Master : </w:t>
      </w:r>
      <w:r>
        <w:rPr>
          <w:rFonts w:ascii="Arial" w:hAnsi="Arial" w:cs="Arial"/>
        </w:rPr>
        <w:t xml:space="preserve">Analyses physico-chimique et contrôle de la qualité  du </w:t>
      </w:r>
    </w:p>
    <w:p w:rsidR="00452DE2" w:rsidRPr="008B2AB3" w:rsidRDefault="00452DE2" w:rsidP="00452DE2">
      <w:pPr>
        <w:spacing w:line="276" w:lineRule="auto"/>
        <w:ind w:right="282"/>
        <w:rPr>
          <w:rFonts w:ascii="Arial" w:hAnsi="Arial" w:cs="Arial"/>
          <w:b/>
          <w:iCs/>
          <w:sz w:val="28"/>
          <w:szCs w:val="28"/>
        </w:rPr>
      </w:pPr>
      <w:r>
        <w:rPr>
          <w:rFonts w:ascii="Arial" w:hAnsi="Arial" w:cs="Arial"/>
        </w:rPr>
        <w:t xml:space="preserve">                                      </w:t>
      </w:r>
      <w:proofErr w:type="gramStart"/>
      <w:r>
        <w:rPr>
          <w:rFonts w:ascii="Arial" w:hAnsi="Arial" w:cs="Arial"/>
        </w:rPr>
        <w:t>médicament</w:t>
      </w:r>
      <w:proofErr w:type="gramEnd"/>
    </w:p>
    <w:p w:rsidR="00452DE2" w:rsidRDefault="00452DE2" w:rsidP="00452DE2">
      <w:pPr>
        <w:spacing w:line="276" w:lineRule="auto"/>
        <w:ind w:right="282"/>
        <w:rPr>
          <w:rFonts w:ascii="Arial" w:hAnsi="Arial" w:cs="Arial"/>
          <w:b/>
          <w:sz w:val="28"/>
          <w:szCs w:val="28"/>
        </w:rPr>
      </w:pPr>
    </w:p>
    <w:p w:rsidR="00452DE2" w:rsidRDefault="00452DE2" w:rsidP="00452DE2">
      <w:pPr>
        <w:outlineLvl w:val="0"/>
        <w:rPr>
          <w:rFonts w:ascii="Arial" w:hAnsi="Arial" w:cs="Arial"/>
          <w:b/>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fondamentale</w:t>
      </w:r>
    </w:p>
    <w:p w:rsidR="00452DE2" w:rsidRDefault="00452DE2" w:rsidP="00452DE2">
      <w:pPr>
        <w:outlineLvl w:val="0"/>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7F2A13">
        <w:rPr>
          <w:rFonts w:ascii="Trebuchet MS" w:hAnsi="Trebuchet MS"/>
          <w:b/>
          <w:bCs/>
        </w:rPr>
        <w:t>Analyse physicochimique</w:t>
      </w:r>
      <w:r w:rsidRPr="007F2A13">
        <w:rPr>
          <w:rFonts w:ascii="Trebuchet MS" w:hAnsi="Trebuchet MS" w:cs="Arial,Bold"/>
          <w:b/>
          <w:bCs/>
        </w:rPr>
        <w:t xml:space="preserve"> </w:t>
      </w:r>
      <w:r>
        <w:rPr>
          <w:rFonts w:ascii="Trebuchet MS" w:hAnsi="Trebuchet MS" w:cs="Arial,Bold"/>
          <w:b/>
          <w:bCs/>
        </w:rPr>
        <w:t>I</w:t>
      </w:r>
    </w:p>
    <w:p w:rsidR="00452DE2" w:rsidRDefault="00452DE2" w:rsidP="00452DE2"/>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5</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3</w:t>
      </w:r>
    </w:p>
    <w:p w:rsidR="00452DE2" w:rsidRPr="008B2AB3" w:rsidRDefault="00452DE2" w:rsidP="00452DE2">
      <w:pPr>
        <w:outlineLvl w:val="0"/>
        <w:rPr>
          <w:rFonts w:ascii="Arial" w:hAnsi="Arial" w:cs="Arial"/>
          <w:i/>
        </w:rPr>
      </w:pP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7F2A13" w:rsidRDefault="00452DE2" w:rsidP="00452DE2">
      <w:pPr>
        <w:adjustRightInd w:val="0"/>
        <w:rPr>
          <w:rFonts w:ascii="Trebuchet MS" w:hAnsi="Trebuchet MS" w:cs="Arial"/>
        </w:rPr>
      </w:pPr>
      <w:r w:rsidRPr="007F2A13">
        <w:rPr>
          <w:rFonts w:ascii="Trebuchet MS" w:hAnsi="Trebuchet MS" w:cs="Arial"/>
        </w:rPr>
        <w:t>Acquérir une solide connaissance des techniques analytiques modernes utilisées dans les laboratoires d’analyse. Connaître le mode de fonctionnement des appareillages proposés. Etre ensuite capable de concevoir des protocoles analytiques, de bien interpréter</w:t>
      </w:r>
      <w:r>
        <w:rPr>
          <w:rFonts w:ascii="Arial" w:hAnsi="Arial" w:cs="Arial"/>
        </w:rPr>
        <w:t xml:space="preserve"> </w:t>
      </w:r>
      <w:r w:rsidRPr="007F2A13">
        <w:rPr>
          <w:rFonts w:ascii="Trebuchet MS" w:hAnsi="Trebuchet MS" w:cs="Arial"/>
        </w:rPr>
        <w:t>les résultats expérimentaux obtenus et de définir les limites d’application de ces protocoles.</w:t>
      </w:r>
    </w:p>
    <w:p w:rsidR="00452DE2" w:rsidRPr="00F1137F" w:rsidRDefault="00452DE2" w:rsidP="00452DE2">
      <w:pPr>
        <w:adjustRightInd w:val="0"/>
        <w:rPr>
          <w:rFonts w:ascii="Trebuchet MS" w:hAnsi="Trebuchet MS" w:cs="Arial"/>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Default="00452DE2" w:rsidP="00452DE2">
      <w:pPr>
        <w:adjustRightInd w:val="0"/>
        <w:outlineLvl w:val="0"/>
        <w:rPr>
          <w:rFonts w:ascii="Arial" w:hAnsi="Arial" w:cs="Arial"/>
        </w:rPr>
      </w:pPr>
      <w:r>
        <w:rPr>
          <w:rFonts w:ascii="Arial" w:hAnsi="Arial" w:cs="Arial"/>
        </w:rPr>
        <w:t>Techniques instrumentales d’analyse spectrales</w:t>
      </w:r>
    </w:p>
    <w:p w:rsidR="00452DE2" w:rsidRDefault="00452DE2" w:rsidP="00452DE2">
      <w:pPr>
        <w:adjustRightInd w:val="0"/>
        <w:rPr>
          <w:rFonts w:ascii="Arial" w:hAnsi="Arial" w:cs="Arial"/>
        </w:rPr>
      </w:pPr>
    </w:p>
    <w:p w:rsidR="00452DE2" w:rsidRDefault="00452DE2" w:rsidP="00452DE2">
      <w:pPr>
        <w:adjustRightInd w:val="0"/>
        <w:outlineLvl w:val="0"/>
        <w:rPr>
          <w:rFonts w:ascii="Arial" w:hAnsi="Arial" w:cs="Arial"/>
        </w:rPr>
      </w:pPr>
      <w:r>
        <w:rPr>
          <w:rFonts w:ascii="Arial" w:hAnsi="Arial" w:cs="Arial"/>
        </w:rPr>
        <w:t xml:space="preserve">Introduction : </w:t>
      </w:r>
      <w:proofErr w:type="spellStart"/>
      <w:r>
        <w:rPr>
          <w:rFonts w:ascii="Arial" w:hAnsi="Arial" w:cs="Arial"/>
        </w:rPr>
        <w:t>methodes</w:t>
      </w:r>
      <w:proofErr w:type="spellEnd"/>
      <w:r>
        <w:rPr>
          <w:rFonts w:ascii="Arial" w:hAnsi="Arial" w:cs="Arial"/>
        </w:rPr>
        <w:t xml:space="preserve"> spectroscopiques </w:t>
      </w:r>
    </w:p>
    <w:p w:rsidR="00452DE2" w:rsidRDefault="00452DE2" w:rsidP="00452DE2">
      <w:pPr>
        <w:adjustRightInd w:val="0"/>
        <w:rPr>
          <w:rFonts w:ascii="Arial" w:hAnsi="Arial" w:cs="Arial"/>
        </w:rPr>
      </w:pPr>
    </w:p>
    <w:p w:rsidR="00452DE2" w:rsidRDefault="00452DE2" w:rsidP="00452DE2">
      <w:pPr>
        <w:adjustRightInd w:val="0"/>
        <w:outlineLvl w:val="0"/>
        <w:rPr>
          <w:rFonts w:ascii="Arial" w:hAnsi="Arial" w:cs="Arial"/>
        </w:rPr>
      </w:pPr>
      <w:r>
        <w:rPr>
          <w:rFonts w:ascii="Arial" w:hAnsi="Arial" w:cs="Arial"/>
        </w:rPr>
        <w:t>RMN du proton</w:t>
      </w:r>
    </w:p>
    <w:p w:rsidR="00452DE2" w:rsidRDefault="00452DE2" w:rsidP="00452DE2">
      <w:pPr>
        <w:adjustRightInd w:val="0"/>
        <w:rPr>
          <w:rFonts w:ascii="Arial" w:hAnsi="Arial" w:cs="Arial"/>
        </w:rPr>
      </w:pPr>
    </w:p>
    <w:p w:rsidR="00452DE2" w:rsidRDefault="00452DE2" w:rsidP="00452DE2">
      <w:pPr>
        <w:adjustRightInd w:val="0"/>
        <w:outlineLvl w:val="0"/>
        <w:rPr>
          <w:rFonts w:ascii="Arial" w:hAnsi="Arial" w:cs="Arial"/>
        </w:rPr>
      </w:pPr>
      <w:r>
        <w:rPr>
          <w:rFonts w:ascii="Arial" w:hAnsi="Arial" w:cs="Arial"/>
        </w:rPr>
        <w:t>Déplacement chimique effets d’anisotropie</w:t>
      </w:r>
    </w:p>
    <w:p w:rsidR="00452DE2" w:rsidRDefault="00452DE2" w:rsidP="00452DE2">
      <w:pPr>
        <w:adjustRightInd w:val="0"/>
        <w:rPr>
          <w:rFonts w:ascii="Arial" w:hAnsi="Arial" w:cs="Arial"/>
        </w:rPr>
      </w:pPr>
    </w:p>
    <w:p w:rsidR="00452DE2" w:rsidRDefault="00452DE2" w:rsidP="00452DE2">
      <w:pPr>
        <w:adjustRightInd w:val="0"/>
        <w:outlineLvl w:val="0"/>
        <w:rPr>
          <w:rFonts w:ascii="Arial" w:hAnsi="Arial" w:cs="Arial"/>
        </w:rPr>
      </w:pPr>
      <w:proofErr w:type="gramStart"/>
      <w:r>
        <w:rPr>
          <w:rFonts w:ascii="Arial" w:hAnsi="Arial" w:cs="Arial"/>
        </w:rPr>
        <w:t>Couplages .</w:t>
      </w:r>
      <w:proofErr w:type="gramEnd"/>
    </w:p>
    <w:p w:rsidR="00452DE2" w:rsidRPr="00A576DB" w:rsidRDefault="00452DE2" w:rsidP="00452DE2">
      <w:pPr>
        <w:adjustRightInd w:val="0"/>
        <w:rPr>
          <w:rFonts w:ascii="Trebuchet MS" w:hAnsi="Trebuchet MS" w:cs="TimesNewRomanPSMT"/>
          <w:color w:val="000000"/>
        </w:rPr>
      </w:pPr>
    </w:p>
    <w:p w:rsidR="00452DE2"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8B2AB3" w:rsidRDefault="00452DE2" w:rsidP="00452DE2">
      <w:pPr>
        <w:spacing w:line="276" w:lineRule="auto"/>
        <w:rPr>
          <w:rFonts w:ascii="Arial" w:hAnsi="Arial" w:cs="Arial"/>
          <w:u w:val="single"/>
        </w:rPr>
      </w:pPr>
    </w:p>
    <w:p w:rsidR="00452DE2" w:rsidRPr="003B4423" w:rsidRDefault="00452DE2" w:rsidP="00452DE2">
      <w:pPr>
        <w:jc w:val="both"/>
        <w:rPr>
          <w:rFonts w:ascii="Trebuchet MS" w:hAnsi="Trebuchet MS"/>
        </w:rPr>
      </w:pPr>
      <w:r w:rsidRPr="003B4423">
        <w:rPr>
          <w:rFonts w:ascii="Trebuchet MS" w:hAnsi="Trebuchet MS"/>
        </w:rPr>
        <w:t xml:space="preserve">-Principes d’analyse instrumentale, D.A. </w:t>
      </w:r>
      <w:proofErr w:type="spellStart"/>
      <w:r w:rsidRPr="003B4423">
        <w:rPr>
          <w:rFonts w:ascii="Trebuchet MS" w:hAnsi="Trebuchet MS"/>
        </w:rPr>
        <w:t>Skoog</w:t>
      </w:r>
      <w:proofErr w:type="spellEnd"/>
      <w:r w:rsidRPr="003B4423">
        <w:rPr>
          <w:rFonts w:ascii="Trebuchet MS" w:hAnsi="Trebuchet MS"/>
        </w:rPr>
        <w:t xml:space="preserve">,  F.J. </w:t>
      </w:r>
      <w:proofErr w:type="spellStart"/>
      <w:r w:rsidRPr="003B4423">
        <w:rPr>
          <w:rFonts w:ascii="Trebuchet MS" w:hAnsi="Trebuchet MS"/>
        </w:rPr>
        <w:t>Holler</w:t>
      </w:r>
      <w:proofErr w:type="spellEnd"/>
      <w:r w:rsidRPr="003B4423">
        <w:rPr>
          <w:rFonts w:ascii="Trebuchet MS" w:hAnsi="Trebuchet MS"/>
        </w:rPr>
        <w:t xml:space="preserve">,  T.A. </w:t>
      </w:r>
      <w:proofErr w:type="spellStart"/>
      <w:r w:rsidRPr="003B4423">
        <w:rPr>
          <w:rFonts w:ascii="Trebuchet MS" w:hAnsi="Trebuchet MS"/>
        </w:rPr>
        <w:t>Nieman</w:t>
      </w:r>
      <w:proofErr w:type="spellEnd"/>
      <w:r w:rsidRPr="003B4423">
        <w:rPr>
          <w:rFonts w:ascii="Trebuchet MS" w:hAnsi="Trebuchet MS"/>
        </w:rPr>
        <w:t>, Ed De Boeck (2003)</w:t>
      </w:r>
    </w:p>
    <w:p w:rsidR="00452DE2" w:rsidRPr="003B4423" w:rsidRDefault="00452DE2" w:rsidP="00452DE2">
      <w:pPr>
        <w:jc w:val="both"/>
        <w:rPr>
          <w:rFonts w:ascii="Trebuchet MS" w:hAnsi="Trebuchet MS"/>
        </w:rPr>
      </w:pPr>
      <w:r w:rsidRPr="003B4423">
        <w:rPr>
          <w:rFonts w:ascii="Trebuchet MS" w:hAnsi="Trebuchet MS"/>
        </w:rPr>
        <w:t xml:space="preserve">-Chimie analytique, D.A. </w:t>
      </w:r>
      <w:proofErr w:type="spellStart"/>
      <w:r w:rsidRPr="003B4423">
        <w:rPr>
          <w:rFonts w:ascii="Trebuchet MS" w:hAnsi="Trebuchet MS"/>
        </w:rPr>
        <w:t>Skoog</w:t>
      </w:r>
      <w:proofErr w:type="spellEnd"/>
      <w:r w:rsidRPr="003B4423">
        <w:rPr>
          <w:rFonts w:ascii="Trebuchet MS" w:hAnsi="Trebuchet MS"/>
        </w:rPr>
        <w:t xml:space="preserve">, D.M. West, F.J. </w:t>
      </w:r>
      <w:proofErr w:type="spellStart"/>
      <w:r w:rsidRPr="003B4423">
        <w:rPr>
          <w:rFonts w:ascii="Trebuchet MS" w:hAnsi="Trebuchet MS"/>
        </w:rPr>
        <w:t>Holler</w:t>
      </w:r>
      <w:proofErr w:type="spellEnd"/>
      <w:r w:rsidRPr="003B4423">
        <w:rPr>
          <w:rFonts w:ascii="Trebuchet MS" w:hAnsi="Trebuchet MS"/>
        </w:rPr>
        <w:t>, Ed De Boeck (1997)</w:t>
      </w:r>
    </w:p>
    <w:p w:rsidR="00452DE2" w:rsidRPr="003B4423" w:rsidRDefault="00452DE2" w:rsidP="00452DE2">
      <w:pPr>
        <w:jc w:val="both"/>
        <w:rPr>
          <w:rFonts w:ascii="Trebuchet MS" w:hAnsi="Trebuchet MS"/>
          <w:i/>
          <w:iCs/>
        </w:rPr>
      </w:pPr>
      <w:r w:rsidRPr="003B4423">
        <w:rPr>
          <w:rFonts w:ascii="Trebuchet MS" w:hAnsi="Trebuchet MS"/>
        </w:rPr>
        <w:t xml:space="preserve">-Analyse chimique, méthodes et techniques instrumentales modernes, F. </w:t>
      </w:r>
      <w:proofErr w:type="spellStart"/>
      <w:r w:rsidRPr="003B4423">
        <w:rPr>
          <w:rFonts w:ascii="Trebuchet MS" w:hAnsi="Trebuchet MS"/>
        </w:rPr>
        <w:t>Rouessac</w:t>
      </w:r>
      <w:proofErr w:type="spellEnd"/>
      <w:r w:rsidRPr="003B4423">
        <w:rPr>
          <w:rFonts w:ascii="Trebuchet MS" w:hAnsi="Trebuchet MS"/>
        </w:rPr>
        <w:t xml:space="preserve">, A. </w:t>
      </w:r>
      <w:proofErr w:type="spellStart"/>
      <w:r w:rsidRPr="003B4423">
        <w:rPr>
          <w:rFonts w:ascii="Trebuchet MS" w:hAnsi="Trebuchet MS"/>
        </w:rPr>
        <w:t>Rouessac</w:t>
      </w:r>
      <w:proofErr w:type="spellEnd"/>
      <w:r w:rsidRPr="003B4423">
        <w:rPr>
          <w:rFonts w:ascii="Trebuchet MS" w:hAnsi="Trebuchet MS"/>
        </w:rPr>
        <w:t>, Ed Masson (1998)</w:t>
      </w:r>
    </w:p>
    <w:p w:rsidR="00452DE2" w:rsidRPr="008B2AB3" w:rsidRDefault="00452DE2" w:rsidP="00452DE2">
      <w:pPr>
        <w:jc w:val="center"/>
        <w:rPr>
          <w:rFonts w:ascii="Arial" w:hAnsi="Arial" w:cs="Arial"/>
          <w:b/>
          <w:bCs/>
          <w:sz w:val="36"/>
          <w:szCs w:val="36"/>
          <w:u w:val="single"/>
        </w:rPr>
      </w:pPr>
    </w:p>
    <w:p w:rsidR="00452DE2" w:rsidRPr="008B2AB3" w:rsidRDefault="00452DE2" w:rsidP="00452DE2">
      <w:pPr>
        <w:jc w:val="center"/>
        <w:rPr>
          <w:rFonts w:ascii="Arial" w:hAnsi="Arial" w:cs="Arial"/>
          <w:b/>
          <w:bCs/>
          <w:sz w:val="36"/>
          <w:szCs w:val="36"/>
          <w:u w:val="single"/>
        </w:rPr>
      </w:pPr>
    </w:p>
    <w:p w:rsidR="00452DE2" w:rsidRPr="008B2AB3" w:rsidRDefault="00452DE2" w:rsidP="00452DE2">
      <w:pPr>
        <w:jc w:val="center"/>
        <w:rPr>
          <w:rFonts w:ascii="Arial" w:hAnsi="Arial" w:cs="Arial"/>
          <w:b/>
          <w:bCs/>
          <w:sz w:val="36"/>
          <w:szCs w:val="36"/>
          <w:u w:val="single"/>
        </w:rPr>
      </w:pPr>
    </w:p>
    <w:p w:rsidR="00452DE2" w:rsidRPr="008B2AB3" w:rsidRDefault="00452DE2" w:rsidP="00452DE2">
      <w:pPr>
        <w:jc w:val="center"/>
        <w:rPr>
          <w:rFonts w:ascii="Arial" w:hAnsi="Arial" w:cs="Arial"/>
          <w:b/>
          <w:bCs/>
          <w:sz w:val="36"/>
          <w:szCs w:val="36"/>
          <w:u w:val="single"/>
        </w:rPr>
      </w:pPr>
    </w:p>
    <w:p w:rsidR="00452DE2" w:rsidRDefault="00452DE2" w:rsidP="00452DE2">
      <w:pPr>
        <w:spacing w:line="276" w:lineRule="auto"/>
        <w:ind w:right="282"/>
        <w:outlineLvl w:val="0"/>
        <w:rPr>
          <w:rFonts w:ascii="Arial" w:hAnsi="Arial" w:cs="Arial"/>
        </w:rPr>
      </w:pPr>
      <w:r>
        <w:rPr>
          <w:rFonts w:ascii="Arial" w:hAnsi="Arial" w:cs="Arial"/>
          <w:b/>
          <w:bCs/>
          <w:sz w:val="32"/>
          <w:szCs w:val="32"/>
        </w:rPr>
        <w:tab/>
      </w:r>
      <w:r w:rsidRPr="008B2AB3">
        <w:rPr>
          <w:rFonts w:ascii="Arial" w:hAnsi="Arial" w:cs="Arial"/>
          <w:b/>
          <w:iCs/>
          <w:sz w:val="28"/>
          <w:szCs w:val="28"/>
        </w:rPr>
        <w:t xml:space="preserve">Intitulé du Master : </w:t>
      </w:r>
      <w:r>
        <w:rPr>
          <w:rFonts w:ascii="Arial" w:hAnsi="Arial" w:cs="Arial"/>
        </w:rPr>
        <w:t xml:space="preserve">Analyses physico-chimique et contrôle de la qualité  du </w:t>
      </w:r>
    </w:p>
    <w:p w:rsidR="00452DE2" w:rsidRPr="008B2AB3" w:rsidRDefault="00452DE2" w:rsidP="00452DE2">
      <w:pPr>
        <w:spacing w:line="276" w:lineRule="auto"/>
        <w:ind w:right="282"/>
        <w:rPr>
          <w:rFonts w:ascii="Arial" w:hAnsi="Arial" w:cs="Arial"/>
          <w:b/>
          <w:iCs/>
          <w:sz w:val="28"/>
          <w:szCs w:val="28"/>
        </w:rPr>
      </w:pPr>
      <w:r>
        <w:rPr>
          <w:rFonts w:ascii="Arial" w:hAnsi="Arial" w:cs="Arial"/>
        </w:rPr>
        <w:t xml:space="preserve">                                      </w:t>
      </w:r>
      <w:proofErr w:type="gramStart"/>
      <w:r>
        <w:rPr>
          <w:rFonts w:ascii="Arial" w:hAnsi="Arial" w:cs="Arial"/>
        </w:rPr>
        <w:t>médicament</w:t>
      </w:r>
      <w:proofErr w:type="gramEnd"/>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fondamentale</w:t>
      </w:r>
    </w:p>
    <w:p w:rsidR="00452DE2" w:rsidRDefault="00452DE2" w:rsidP="00452DE2">
      <w:pPr>
        <w:outlineLvl w:val="0"/>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7146BC">
        <w:rPr>
          <w:rFonts w:ascii="Trebuchet MS" w:hAnsi="Trebuchet MS" w:cs="Arial,Bold"/>
          <w:b/>
          <w:bCs/>
        </w:rPr>
        <w:t>Les grandes réactions de la chimie Organique</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5</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3</w:t>
      </w:r>
    </w:p>
    <w:p w:rsidR="00452DE2" w:rsidRPr="008B2AB3" w:rsidRDefault="00452DE2" w:rsidP="00452DE2">
      <w:pPr>
        <w:spacing w:line="276" w:lineRule="auto"/>
        <w:jc w:val="both"/>
        <w:rPr>
          <w:rFonts w:ascii="Arial" w:hAnsi="Arial" w:cs="Arial"/>
          <w:b/>
          <w:bCs/>
          <w:iCs/>
        </w:rPr>
      </w:pPr>
    </w:p>
    <w:p w:rsidR="00452DE2" w:rsidRPr="008B2AB3" w:rsidRDefault="00452DE2" w:rsidP="00452DE2">
      <w:pPr>
        <w:spacing w:line="276" w:lineRule="auto"/>
        <w:jc w:val="both"/>
        <w:rPr>
          <w:rFonts w:ascii="Arial" w:hAnsi="Arial" w:cs="Arial"/>
          <w:b/>
        </w:rPr>
      </w:pPr>
      <w:r>
        <w:rPr>
          <w:rFonts w:ascii="Arial" w:hAnsi="Arial"/>
        </w:rPr>
        <w:t xml:space="preserve"> </w:t>
      </w: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Default="00452DE2" w:rsidP="00452DE2">
      <w:pPr>
        <w:spacing w:line="276" w:lineRule="auto"/>
        <w:jc w:val="both"/>
        <w:rPr>
          <w:rFonts w:ascii="Trebuchet MS" w:hAnsi="Trebuchet MS" w:cs="Arial"/>
        </w:rPr>
      </w:pPr>
      <w:r w:rsidRPr="007146BC">
        <w:rPr>
          <w:rFonts w:ascii="Trebuchet MS" w:hAnsi="Trebuchet MS" w:cs="Arial"/>
        </w:rPr>
        <w:t xml:space="preserve">Connaître les  grandes réactions de la chimie organique employées dans les synthèses totales de médicament. </w:t>
      </w:r>
    </w:p>
    <w:p w:rsidR="00452DE2" w:rsidRDefault="00452DE2" w:rsidP="00452DE2">
      <w:pPr>
        <w:spacing w:line="276" w:lineRule="auto"/>
        <w:jc w:val="both"/>
        <w:rPr>
          <w:rFonts w:ascii="Trebuchet MS" w:hAnsi="Trebuchet MS" w:cs="Arial"/>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7146BC" w:rsidRDefault="00452DE2" w:rsidP="00452DE2">
      <w:pPr>
        <w:adjustRightInd w:val="0"/>
        <w:rPr>
          <w:rFonts w:ascii="Trebuchet MS" w:hAnsi="Trebuchet MS" w:cs="Arial"/>
        </w:rPr>
      </w:pPr>
      <w:r w:rsidRPr="007146BC">
        <w:rPr>
          <w:rFonts w:ascii="Trebuchet MS" w:hAnsi="Trebuchet MS" w:cs="Arial"/>
        </w:rPr>
        <w:t>Les grandes réactions de la chimie organique :</w:t>
      </w:r>
    </w:p>
    <w:p w:rsidR="00452DE2" w:rsidRPr="007146BC" w:rsidRDefault="00452DE2" w:rsidP="00452DE2">
      <w:pPr>
        <w:adjustRightInd w:val="0"/>
        <w:rPr>
          <w:rFonts w:ascii="Trebuchet MS" w:hAnsi="Trebuchet MS" w:cs="Arial"/>
        </w:rPr>
      </w:pPr>
      <w:r w:rsidRPr="007146BC">
        <w:rPr>
          <w:rFonts w:ascii="Trebuchet MS" w:hAnsi="Trebuchet MS" w:cs="Arial"/>
        </w:rPr>
        <w:t xml:space="preserve">- SN1, SN2, E1, E2, Réarrangement -Condensation, réaction de Wittig, oxydation –réduction- addition –  réactions </w:t>
      </w:r>
      <w:proofErr w:type="spellStart"/>
      <w:r w:rsidRPr="007146BC">
        <w:rPr>
          <w:rFonts w:ascii="Trebuchet MS" w:hAnsi="Trebuchet MS" w:cs="Arial"/>
        </w:rPr>
        <w:t>pericycliques</w:t>
      </w:r>
      <w:proofErr w:type="spellEnd"/>
      <w:r w:rsidRPr="007146BC">
        <w:rPr>
          <w:rFonts w:ascii="Trebuchet MS" w:hAnsi="Trebuchet MS" w:cs="Arial"/>
        </w:rPr>
        <w:t xml:space="preserve">- synthèses totales. </w:t>
      </w:r>
    </w:p>
    <w:p w:rsidR="00452DE2" w:rsidRPr="00A576DB" w:rsidRDefault="00452DE2" w:rsidP="00452DE2">
      <w:pPr>
        <w:adjustRightInd w:val="0"/>
        <w:rPr>
          <w:rFonts w:ascii="Trebuchet MS" w:hAnsi="Trebuchet MS" w:cs="TimesNewRomanPSMT"/>
          <w:color w:val="000000"/>
        </w:rPr>
      </w:pPr>
    </w:p>
    <w:p w:rsidR="00452DE2"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8B2AB3" w:rsidRDefault="00452DE2" w:rsidP="00452DE2">
      <w:pPr>
        <w:spacing w:line="276" w:lineRule="auto"/>
        <w:rPr>
          <w:rFonts w:ascii="Arial" w:hAnsi="Arial" w:cs="Arial"/>
          <w:u w:val="single"/>
        </w:rPr>
      </w:pPr>
    </w:p>
    <w:p w:rsidR="00452DE2" w:rsidRPr="007146BC" w:rsidRDefault="00452DE2" w:rsidP="00452DE2">
      <w:pPr>
        <w:jc w:val="both"/>
        <w:rPr>
          <w:rFonts w:ascii="Trebuchet MS" w:hAnsi="Trebuchet MS"/>
          <w:lang w:val="en-GB"/>
        </w:rPr>
      </w:pPr>
      <w:r w:rsidRPr="007146BC">
        <w:rPr>
          <w:rFonts w:ascii="Trebuchet MS" w:hAnsi="Trebuchet MS"/>
          <w:lang w:val="en-GB"/>
        </w:rPr>
        <w:t xml:space="preserve">Advanced Organic chemistry Part A and B - </w:t>
      </w:r>
      <w:proofErr w:type="spellStart"/>
      <w:r w:rsidRPr="007146BC">
        <w:rPr>
          <w:rFonts w:ascii="Trebuchet MS" w:hAnsi="Trebuchet MS"/>
          <w:lang w:val="en-GB"/>
        </w:rPr>
        <w:t>Ternay</w:t>
      </w:r>
      <w:proofErr w:type="spellEnd"/>
      <w:r w:rsidRPr="007146BC">
        <w:rPr>
          <w:rFonts w:ascii="Trebuchet MS" w:hAnsi="Trebuchet MS"/>
          <w:lang w:val="en-GB"/>
        </w:rPr>
        <w:t xml:space="preserve"> </w:t>
      </w:r>
      <w:r>
        <w:rPr>
          <w:rFonts w:ascii="Trebuchet MS" w:hAnsi="Trebuchet MS"/>
          <w:lang w:val="en-GB"/>
        </w:rPr>
        <w:t xml:space="preserve">- </w:t>
      </w:r>
    </w:p>
    <w:p w:rsidR="00452DE2" w:rsidRPr="007146BC" w:rsidRDefault="00452DE2" w:rsidP="00452DE2">
      <w:pPr>
        <w:pStyle w:val="Titre2"/>
        <w:rPr>
          <w:rFonts w:ascii="Trebuchet MS" w:hAnsi="Trebuchet MS"/>
          <w:sz w:val="24"/>
          <w:szCs w:val="24"/>
          <w:lang w:val="en-GB"/>
        </w:rPr>
      </w:pPr>
    </w:p>
    <w:p w:rsidR="00452DE2" w:rsidRPr="00A508F3" w:rsidRDefault="00452DE2" w:rsidP="00452DE2">
      <w:pPr>
        <w:jc w:val="center"/>
        <w:rPr>
          <w:rFonts w:ascii="Arial" w:hAnsi="Arial" w:cs="Arial"/>
          <w:b/>
          <w:bCs/>
          <w:sz w:val="36"/>
          <w:szCs w:val="36"/>
          <w:u w:val="single"/>
          <w:lang w:val="en-GB"/>
        </w:rPr>
      </w:pPr>
    </w:p>
    <w:p w:rsidR="00452DE2" w:rsidRPr="00A508F3" w:rsidRDefault="00452DE2" w:rsidP="00452DE2">
      <w:pPr>
        <w:jc w:val="center"/>
        <w:rPr>
          <w:rFonts w:ascii="Arial" w:hAnsi="Arial" w:cs="Arial"/>
          <w:b/>
          <w:bCs/>
          <w:sz w:val="32"/>
          <w:szCs w:val="32"/>
          <w:lang w:val="en-US"/>
        </w:rPr>
      </w:pPr>
    </w:p>
    <w:p w:rsidR="00452DE2" w:rsidRPr="00A508F3" w:rsidRDefault="00452DE2" w:rsidP="00452DE2">
      <w:pPr>
        <w:jc w:val="center"/>
        <w:rPr>
          <w:rFonts w:ascii="Arial" w:hAnsi="Arial" w:cs="Arial"/>
          <w:b/>
          <w:bCs/>
          <w:sz w:val="32"/>
          <w:szCs w:val="32"/>
          <w:lang w:val="en-US"/>
        </w:rPr>
      </w:pPr>
    </w:p>
    <w:p w:rsidR="00452DE2" w:rsidRPr="00A508F3" w:rsidRDefault="00452DE2" w:rsidP="00452DE2">
      <w:pPr>
        <w:jc w:val="center"/>
        <w:rPr>
          <w:rFonts w:ascii="Arial" w:hAnsi="Arial" w:cs="Arial"/>
          <w:b/>
          <w:bCs/>
          <w:sz w:val="32"/>
          <w:szCs w:val="32"/>
          <w:lang w:val="en-US"/>
        </w:rPr>
      </w:pPr>
    </w:p>
    <w:p w:rsidR="00452DE2" w:rsidRPr="00A508F3" w:rsidRDefault="00452DE2" w:rsidP="00452DE2">
      <w:pPr>
        <w:jc w:val="center"/>
        <w:rPr>
          <w:rFonts w:ascii="Arial" w:hAnsi="Arial" w:cs="Arial"/>
          <w:b/>
          <w:bCs/>
          <w:sz w:val="32"/>
          <w:szCs w:val="32"/>
          <w:lang w:val="en-US"/>
        </w:rPr>
      </w:pPr>
    </w:p>
    <w:p w:rsidR="00452DE2" w:rsidRPr="00A508F3" w:rsidRDefault="00452DE2" w:rsidP="00452DE2">
      <w:pPr>
        <w:spacing w:line="276" w:lineRule="auto"/>
        <w:ind w:right="282"/>
        <w:rPr>
          <w:rFonts w:ascii="Arial" w:hAnsi="Arial" w:cs="Arial"/>
        </w:rPr>
      </w:pPr>
      <w:r>
        <w:rPr>
          <w:rFonts w:ascii="Arial" w:hAnsi="Arial" w:cs="Arial"/>
          <w:b/>
          <w:bCs/>
          <w:sz w:val="32"/>
          <w:szCs w:val="32"/>
          <w:lang w:val="en-US"/>
        </w:rPr>
        <w:tab/>
      </w:r>
      <w:r w:rsidRPr="00D8080A">
        <w:rPr>
          <w:rFonts w:ascii="Arial" w:hAnsi="Arial" w:cs="Arial"/>
          <w:b/>
          <w:bCs/>
          <w:sz w:val="32"/>
          <w:szCs w:val="32"/>
          <w:lang w:val="en-ZA"/>
        </w:rPr>
        <w:tab/>
      </w:r>
      <w:r w:rsidRPr="008B2AB3">
        <w:rPr>
          <w:rFonts w:ascii="Arial" w:hAnsi="Arial" w:cs="Arial"/>
          <w:b/>
          <w:iCs/>
          <w:sz w:val="28"/>
          <w:szCs w:val="28"/>
        </w:rPr>
        <w:t xml:space="preserve">Intitulé du Master : </w:t>
      </w:r>
      <w:r>
        <w:rPr>
          <w:rFonts w:ascii="Arial" w:hAnsi="Arial" w:cs="Arial"/>
        </w:rPr>
        <w:t>Analyses physico-chimique et contrôle de la qualité  du médicament</w:t>
      </w:r>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transversale</w:t>
      </w:r>
    </w:p>
    <w:p w:rsidR="00452DE2" w:rsidRDefault="00452DE2" w:rsidP="00452DE2">
      <w:pPr>
        <w:outlineLvl w:val="0"/>
        <w:rPr>
          <w:rFonts w:ascii="Arial,Bold" w:hAnsi="Arial,Bold" w:cs="Arial,Bold"/>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1379F8">
        <w:rPr>
          <w:rFonts w:ascii="Trebuchet MS" w:hAnsi="Trebuchet MS" w:cs="Arial,Bold"/>
          <w:b/>
          <w:bCs/>
        </w:rPr>
        <w:t>Pharmacie galénique et biopharmacie</w:t>
      </w:r>
      <w:r>
        <w:rPr>
          <w:rFonts w:ascii="Arial,Bold" w:hAnsi="Arial,Bold" w:cs="Arial,Bold"/>
        </w:rPr>
        <w:t xml:space="preserve">  </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8B2AB3" w:rsidRDefault="00452DE2" w:rsidP="00452DE2">
      <w:pPr>
        <w:spacing w:line="276" w:lineRule="auto"/>
        <w:jc w:val="both"/>
        <w:rPr>
          <w:rFonts w:ascii="Arial" w:hAnsi="Arial" w:cs="Arial"/>
          <w:b/>
          <w:bCs/>
          <w:iCs/>
        </w:rPr>
      </w:pPr>
    </w:p>
    <w:p w:rsidR="00452DE2" w:rsidRPr="008B2AB3" w:rsidRDefault="00452DE2" w:rsidP="00452DE2">
      <w:pPr>
        <w:spacing w:line="276" w:lineRule="auto"/>
        <w:jc w:val="both"/>
        <w:rPr>
          <w:rFonts w:ascii="Arial" w:hAnsi="Arial" w:cs="Arial"/>
          <w:b/>
        </w:rPr>
      </w:pPr>
      <w:r>
        <w:rPr>
          <w:rFonts w:ascii="Arial" w:hAnsi="Arial"/>
        </w:rPr>
        <w:t xml:space="preserve"> </w:t>
      </w: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1379F8" w:rsidRDefault="00452DE2" w:rsidP="00452DE2">
      <w:pPr>
        <w:adjustRightInd w:val="0"/>
        <w:rPr>
          <w:rFonts w:ascii="Trebuchet MS" w:hAnsi="Trebuchet MS" w:cs="Arial"/>
        </w:rPr>
      </w:pPr>
      <w:r w:rsidRPr="001379F8">
        <w:rPr>
          <w:rFonts w:ascii="Trebuchet MS" w:hAnsi="Trebuchet MS" w:cs="Arial"/>
        </w:rPr>
        <w:t>A l’issue de cet enseignement, l’étudiant connaîtra les excipients entrant dans la composition des formes pharmaceutiques, les opérations nécessaires à leur réalisation ainsi que le principe de leur contrôle. Cet enseignement doit en particulier permettre de comprendre le choix d’une forme galénique, les modalités de sa conception en fonction du mode d’action recherché ainsi que des caractéristiques du principe actif qu’elle contient.</w:t>
      </w:r>
    </w:p>
    <w:p w:rsidR="00452DE2" w:rsidRDefault="00452DE2" w:rsidP="00452DE2">
      <w:pPr>
        <w:spacing w:line="276" w:lineRule="auto"/>
        <w:jc w:val="both"/>
        <w:rPr>
          <w:rFonts w:ascii="Trebuchet MS" w:hAnsi="Trebuchet MS" w:cs="Arial"/>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1379F8" w:rsidRDefault="00452DE2" w:rsidP="00452DE2">
      <w:pPr>
        <w:adjustRightInd w:val="0"/>
        <w:rPr>
          <w:rFonts w:ascii="Trebuchet MS" w:hAnsi="Trebuchet MS" w:cs="Arial"/>
        </w:rPr>
      </w:pPr>
      <w:r w:rsidRPr="001379F8">
        <w:rPr>
          <w:rFonts w:ascii="Trebuchet MS" w:hAnsi="Trebuchet MS" w:cs="Arial"/>
        </w:rPr>
        <w:t>Liens entre formulation et biodisponibilité, excipients liquides, glycérides, cires, hydrocarbures et silicones, sucres et dérivés, produits minéraux, macromolécules, tensioactifs, conservateurs, colorants, arômes, édulcorants …</w:t>
      </w:r>
    </w:p>
    <w:p w:rsidR="00452DE2" w:rsidRPr="001379F8" w:rsidRDefault="00452DE2" w:rsidP="00452DE2">
      <w:pPr>
        <w:adjustRightInd w:val="0"/>
        <w:rPr>
          <w:rFonts w:ascii="Trebuchet MS" w:hAnsi="Trebuchet MS" w:cs="Arial"/>
        </w:rPr>
      </w:pPr>
      <w:r w:rsidRPr="001379F8">
        <w:rPr>
          <w:rFonts w:ascii="Trebuchet MS" w:hAnsi="Trebuchet MS" w:cs="Arial"/>
        </w:rPr>
        <w:t xml:space="preserve">Eau et Pharmacopées, eau purifiée (qualité requise d’une eau purifiée, différents moyens d’obtention d’une eau purifiée, entretien et désinfection d’une centrale de déminéralisation et de son circuit, contrôles), eau pour préparations injectables, qualité requise d’une eau </w:t>
      </w:r>
      <w:proofErr w:type="spellStart"/>
      <w:r w:rsidRPr="001379F8">
        <w:rPr>
          <w:rFonts w:ascii="Trebuchet MS" w:hAnsi="Trebuchet MS" w:cs="Arial"/>
        </w:rPr>
        <w:t>ppi</w:t>
      </w:r>
      <w:proofErr w:type="spellEnd"/>
      <w:r w:rsidRPr="001379F8">
        <w:rPr>
          <w:rFonts w:ascii="Trebuchet MS" w:hAnsi="Trebuchet MS" w:cs="Arial"/>
        </w:rPr>
        <w:t xml:space="preserve">, différents moyens d’obtention d’eau </w:t>
      </w:r>
      <w:proofErr w:type="spellStart"/>
      <w:r w:rsidRPr="001379F8">
        <w:rPr>
          <w:rFonts w:ascii="Trebuchet MS" w:hAnsi="Trebuchet MS" w:cs="Arial"/>
        </w:rPr>
        <w:t>ppi</w:t>
      </w:r>
      <w:proofErr w:type="spellEnd"/>
      <w:r w:rsidRPr="001379F8">
        <w:rPr>
          <w:rFonts w:ascii="Trebuchet MS" w:hAnsi="Trebuchet MS" w:cs="Arial"/>
        </w:rPr>
        <w:t xml:space="preserve">, stockage de l’eau </w:t>
      </w:r>
      <w:proofErr w:type="spellStart"/>
      <w:r w:rsidRPr="001379F8">
        <w:rPr>
          <w:rFonts w:ascii="Trebuchet MS" w:hAnsi="Trebuchet MS" w:cs="Arial"/>
        </w:rPr>
        <w:t>ppi</w:t>
      </w:r>
      <w:proofErr w:type="spellEnd"/>
      <w:r w:rsidRPr="001379F8">
        <w:rPr>
          <w:rFonts w:ascii="Trebuchet MS" w:hAnsi="Trebuchet MS" w:cs="Arial"/>
        </w:rPr>
        <w:t>.</w:t>
      </w:r>
    </w:p>
    <w:p w:rsidR="00452DE2"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8B2AB3" w:rsidRDefault="00452DE2" w:rsidP="00452DE2">
      <w:pPr>
        <w:spacing w:line="276" w:lineRule="auto"/>
        <w:rPr>
          <w:rFonts w:ascii="Arial" w:hAnsi="Arial" w:cs="Arial"/>
          <w:u w:val="single"/>
        </w:rPr>
      </w:pPr>
    </w:p>
    <w:p w:rsidR="00452DE2" w:rsidRDefault="00452DE2" w:rsidP="00452DE2">
      <w:pPr>
        <w:jc w:val="both"/>
        <w:rPr>
          <w:rFonts w:ascii="Trebuchet MS" w:hAnsi="Trebuchet MS"/>
          <w:bCs/>
        </w:rPr>
      </w:pPr>
      <w:r w:rsidRPr="001379F8">
        <w:rPr>
          <w:rFonts w:ascii="Trebuchet MS" w:hAnsi="Trebuchet MS"/>
          <w:bCs/>
        </w:rPr>
        <w:t>Pharmacie galénique, bonnes pratiques de fabrication des médicamen</w:t>
      </w:r>
      <w:r>
        <w:rPr>
          <w:rFonts w:ascii="Trebuchet MS" w:hAnsi="Trebuchet MS"/>
          <w:bCs/>
        </w:rPr>
        <w:t>ts, A. Le Hir, Ed Masson (2003)</w:t>
      </w:r>
    </w:p>
    <w:p w:rsidR="00452DE2" w:rsidRPr="00A508F3" w:rsidRDefault="00452DE2" w:rsidP="00452DE2">
      <w:pPr>
        <w:jc w:val="center"/>
        <w:rPr>
          <w:rFonts w:ascii="Arial" w:hAnsi="Arial" w:cs="Arial"/>
          <w:b/>
          <w:bCs/>
          <w:sz w:val="36"/>
          <w:szCs w:val="36"/>
          <w:u w:val="single"/>
        </w:rPr>
      </w:pPr>
    </w:p>
    <w:p w:rsidR="00452DE2" w:rsidRPr="00A508F3" w:rsidRDefault="00452DE2" w:rsidP="00452DE2">
      <w:pPr>
        <w:jc w:val="center"/>
        <w:rPr>
          <w:rFonts w:ascii="Arial" w:hAnsi="Arial" w:cs="Arial"/>
          <w:b/>
          <w:bCs/>
          <w:sz w:val="32"/>
          <w:szCs w:val="32"/>
        </w:rPr>
      </w:pPr>
    </w:p>
    <w:p w:rsidR="00452DE2" w:rsidRPr="00A508F3" w:rsidRDefault="00452DE2" w:rsidP="00452DE2">
      <w:pPr>
        <w:jc w:val="center"/>
        <w:rPr>
          <w:rFonts w:ascii="Arial" w:hAnsi="Arial" w:cs="Arial"/>
          <w:b/>
          <w:bCs/>
          <w:sz w:val="32"/>
          <w:szCs w:val="32"/>
        </w:rPr>
      </w:pPr>
    </w:p>
    <w:p w:rsidR="00452DE2" w:rsidRPr="00A508F3" w:rsidRDefault="00452DE2" w:rsidP="00452DE2">
      <w:pPr>
        <w:tabs>
          <w:tab w:val="left" w:pos="3573"/>
        </w:tabs>
        <w:rPr>
          <w:rFonts w:ascii="Arial" w:hAnsi="Arial" w:cs="Arial"/>
          <w:b/>
          <w:bCs/>
          <w:sz w:val="32"/>
          <w:szCs w:val="32"/>
        </w:rPr>
      </w:pPr>
    </w:p>
    <w:p w:rsidR="00452DE2" w:rsidRPr="00A508F3" w:rsidRDefault="00452DE2" w:rsidP="00452DE2">
      <w:pPr>
        <w:jc w:val="center"/>
        <w:rPr>
          <w:rFonts w:ascii="Arial" w:hAnsi="Arial" w:cs="Arial"/>
          <w:b/>
          <w:bCs/>
          <w:sz w:val="32"/>
          <w:szCs w:val="32"/>
        </w:rPr>
      </w:pPr>
    </w:p>
    <w:p w:rsidR="00452DE2" w:rsidRPr="00A508F3" w:rsidRDefault="00452DE2" w:rsidP="00452DE2">
      <w:pPr>
        <w:spacing w:line="276" w:lineRule="auto"/>
        <w:ind w:right="282"/>
        <w:rPr>
          <w:rFonts w:ascii="Arial" w:hAnsi="Arial" w:cs="Arial"/>
        </w:rPr>
      </w:pPr>
      <w:r w:rsidRPr="00D8080A">
        <w:rPr>
          <w:rFonts w:ascii="Arial" w:hAnsi="Arial" w:cs="Arial"/>
          <w:b/>
          <w:bCs/>
          <w:sz w:val="32"/>
          <w:szCs w:val="32"/>
        </w:rPr>
        <w:tab/>
      </w:r>
      <w:r>
        <w:rPr>
          <w:rFonts w:ascii="Arial" w:hAnsi="Arial" w:cs="Arial"/>
          <w:b/>
          <w:bCs/>
          <w:sz w:val="32"/>
          <w:szCs w:val="32"/>
        </w:rPr>
        <w:tab/>
      </w:r>
      <w:r w:rsidRPr="008B2AB3">
        <w:rPr>
          <w:rFonts w:ascii="Arial" w:hAnsi="Arial" w:cs="Arial"/>
          <w:b/>
          <w:iCs/>
          <w:sz w:val="28"/>
          <w:szCs w:val="28"/>
        </w:rPr>
        <w:t xml:space="preserve">Intitulé du Master : </w:t>
      </w:r>
      <w:r>
        <w:rPr>
          <w:rFonts w:ascii="Arial" w:hAnsi="Arial" w:cs="Arial"/>
        </w:rPr>
        <w:t>Analyses physico-chimique et contrôle de la qualité  du médicament</w:t>
      </w:r>
    </w:p>
    <w:p w:rsidR="00452DE2" w:rsidRDefault="00452DE2" w:rsidP="00452DE2">
      <w:pPr>
        <w:spacing w:line="276" w:lineRule="auto"/>
        <w:ind w:right="282"/>
        <w:rPr>
          <w:rFonts w:ascii="Arial" w:hAnsi="Arial" w:cs="Arial"/>
          <w:b/>
          <w:sz w:val="28"/>
          <w:szCs w:val="28"/>
        </w:rPr>
      </w:pPr>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transversale</w:t>
      </w:r>
    </w:p>
    <w:p w:rsidR="00452DE2" w:rsidRDefault="00452DE2" w:rsidP="00452DE2">
      <w:pPr>
        <w:adjustRightInd w:val="0"/>
        <w:jc w:val="center"/>
        <w:outlineLvl w:val="0"/>
        <w:rPr>
          <w:rFonts w:ascii="Trebuchet MS" w:hAnsi="Trebuchet MS" w:cs="Arial,Bold"/>
          <w:b/>
          <w:bCs/>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Pr>
          <w:rFonts w:ascii="Trebuchet MS" w:hAnsi="Trebuchet MS"/>
          <w:b/>
        </w:rPr>
        <w:t xml:space="preserve">Droit pharmaceutique général  et de la propriété intellectuelle </w:t>
      </w:r>
    </w:p>
    <w:p w:rsidR="00452DE2" w:rsidRDefault="00452DE2" w:rsidP="00452DE2">
      <w:pPr>
        <w:rPr>
          <w:rFonts w:ascii="Arial,Bold" w:hAnsi="Arial,Bold" w:cs="Arial,Bold"/>
        </w:rPr>
      </w:pP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8B2AB3" w:rsidRDefault="00452DE2" w:rsidP="00452DE2">
      <w:pPr>
        <w:spacing w:line="276" w:lineRule="auto"/>
        <w:jc w:val="both"/>
        <w:rPr>
          <w:rFonts w:ascii="Arial" w:hAnsi="Arial" w:cs="Arial"/>
          <w:b/>
          <w:bCs/>
          <w:iCs/>
        </w:rPr>
      </w:pPr>
    </w:p>
    <w:p w:rsidR="00452DE2" w:rsidRPr="008B2AB3" w:rsidRDefault="00452DE2" w:rsidP="00452DE2">
      <w:pPr>
        <w:spacing w:line="276" w:lineRule="auto"/>
        <w:jc w:val="both"/>
        <w:rPr>
          <w:rFonts w:ascii="Arial" w:hAnsi="Arial" w:cs="Arial"/>
          <w:b/>
        </w:rPr>
      </w:pPr>
      <w:r>
        <w:rPr>
          <w:rFonts w:ascii="Arial" w:hAnsi="Arial"/>
        </w:rPr>
        <w:t xml:space="preserve"> </w:t>
      </w: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1A6202" w:rsidRDefault="00452DE2" w:rsidP="00452DE2">
      <w:pPr>
        <w:adjustRightInd w:val="0"/>
        <w:rPr>
          <w:rFonts w:ascii="Trebuchet MS" w:hAnsi="Trebuchet MS" w:cs="Arial"/>
        </w:rPr>
      </w:pPr>
      <w:r w:rsidRPr="001A6202">
        <w:rPr>
          <w:rFonts w:ascii="Trebuchet MS" w:hAnsi="Trebuchet MS" w:cs="Arial"/>
        </w:rPr>
        <w:t>Comprendre la problématique de la branche pharmaceutique et de la protection intellectuelle des données.</w:t>
      </w:r>
      <w:r>
        <w:rPr>
          <w:rFonts w:ascii="Trebuchet MS" w:hAnsi="Trebuchet MS" w:cs="Arial"/>
        </w:rPr>
        <w:t xml:space="preserve"> </w:t>
      </w:r>
      <w:r w:rsidRPr="001A6202">
        <w:rPr>
          <w:rFonts w:ascii="Trebuchet MS" w:hAnsi="Trebuchet MS" w:cs="Arial"/>
        </w:rPr>
        <w:t>Connaître les règles essentielles de la profession pharmaceutique et les principaux critères de brevetabilité des</w:t>
      </w:r>
      <w:r>
        <w:rPr>
          <w:rFonts w:ascii="Trebuchet MS" w:hAnsi="Trebuchet MS" w:cs="Arial"/>
        </w:rPr>
        <w:t xml:space="preserve"> </w:t>
      </w:r>
      <w:r w:rsidRPr="001A6202">
        <w:rPr>
          <w:rFonts w:ascii="Trebuchet MS" w:hAnsi="Trebuchet MS" w:cs="Arial"/>
        </w:rPr>
        <w:t>produits de santé et du vivant. Connaître les principaux éléments du droit des marques.</w:t>
      </w:r>
    </w:p>
    <w:p w:rsidR="00452DE2" w:rsidRDefault="00452DE2" w:rsidP="00452DE2">
      <w:pPr>
        <w:spacing w:line="276" w:lineRule="auto"/>
        <w:jc w:val="both"/>
        <w:rPr>
          <w:rFonts w:ascii="Trebuchet MS" w:hAnsi="Trebuchet MS" w:cs="Arial"/>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1A6202" w:rsidRDefault="00452DE2" w:rsidP="00452DE2">
      <w:pPr>
        <w:adjustRightInd w:val="0"/>
        <w:rPr>
          <w:rFonts w:ascii="Arial,Bold" w:hAnsi="Arial,Bold" w:cs="Arial,Bold"/>
        </w:rPr>
      </w:pPr>
      <w:r w:rsidRPr="001A6202">
        <w:rPr>
          <w:rFonts w:ascii="Arial,Bold" w:hAnsi="Arial,Bold" w:cs="Arial,Bold"/>
        </w:rPr>
        <w:t>1° Droit pharmaceutique général</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Sources du droit pharmaceutique</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Définition du médicament</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Monopole pharmaceutique</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Profession pharmaceutique et déontologie</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Etablissements pharmaceutiques</w:t>
      </w:r>
    </w:p>
    <w:p w:rsidR="00452DE2" w:rsidRPr="001A6202" w:rsidRDefault="00452DE2" w:rsidP="00452DE2">
      <w:pPr>
        <w:adjustRightInd w:val="0"/>
        <w:rPr>
          <w:rFonts w:ascii="Arial,Bold" w:hAnsi="Arial,Bold" w:cs="Arial,Bold"/>
        </w:rPr>
      </w:pPr>
      <w:r w:rsidRPr="001A6202">
        <w:rPr>
          <w:rFonts w:ascii="Arial,Bold" w:hAnsi="Arial,Bold" w:cs="Arial,Bold"/>
        </w:rPr>
        <w:t>2</w:t>
      </w:r>
      <w:r>
        <w:rPr>
          <w:rFonts w:ascii="Arial,Bold" w:hAnsi="Arial,Bold" w:cs="Arial,Bold"/>
        </w:rPr>
        <w:t>°</w:t>
      </w:r>
      <w:r w:rsidRPr="001A6202">
        <w:rPr>
          <w:rFonts w:ascii="Arial,Bold" w:hAnsi="Arial,Bold" w:cs="Arial,Bold"/>
        </w:rPr>
        <w:t xml:space="preserve"> Droit des marques</w:t>
      </w:r>
    </w:p>
    <w:p w:rsidR="00452DE2" w:rsidRPr="001A6202" w:rsidRDefault="00452DE2" w:rsidP="00452DE2">
      <w:pPr>
        <w:adjustRightInd w:val="0"/>
        <w:rPr>
          <w:rFonts w:ascii="Arial,Bold" w:hAnsi="Arial,Bold" w:cs="Arial,Bold"/>
        </w:rPr>
      </w:pPr>
      <w:r w:rsidRPr="001A6202">
        <w:rPr>
          <w:rFonts w:ascii="Arial,Bold" w:hAnsi="Arial,Bold" w:cs="Arial,Bold"/>
        </w:rPr>
        <w:t>3</w:t>
      </w:r>
      <w:r>
        <w:rPr>
          <w:rFonts w:ascii="Arial,Bold" w:hAnsi="Arial,Bold" w:cs="Arial,Bold"/>
        </w:rPr>
        <w:t>°</w:t>
      </w:r>
      <w:r w:rsidRPr="001A6202">
        <w:rPr>
          <w:rFonts w:ascii="Arial,Bold" w:hAnsi="Arial,Bold" w:cs="Arial,Bold"/>
        </w:rPr>
        <w:t xml:space="preserve"> Droit des brevets : droit international et interne</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Sources du droit interne et communautaire des brevets</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Les conditions d’obtention du brevet : inventions et conditions de brevetabilité</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Durée du brevet : cas des médicaments</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Droits et obligations du titulaire du brevet</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Le contentieux des brevets</w:t>
      </w:r>
    </w:p>
    <w:p w:rsidR="00452DE2" w:rsidRDefault="00452DE2" w:rsidP="00452DE2">
      <w:pPr>
        <w:adjustRightInd w:val="0"/>
        <w:rPr>
          <w:rFonts w:ascii="Arial" w:hAnsi="Arial" w:cs="Arial"/>
        </w:rPr>
      </w:pPr>
      <w:r>
        <w:rPr>
          <w:rFonts w:ascii="Arial,Bold" w:hAnsi="Arial,Bold" w:cs="Arial,Bold"/>
          <w:b/>
          <w:bCs/>
        </w:rPr>
        <w:t>•</w:t>
      </w:r>
      <w:r>
        <w:rPr>
          <w:rFonts w:ascii="Arial" w:hAnsi="Arial" w:cs="Arial"/>
        </w:rPr>
        <w:t>La protection du savoir-faire et des secrets de fabrication</w:t>
      </w:r>
    </w:p>
    <w:p w:rsidR="00452DE2" w:rsidRDefault="00452DE2" w:rsidP="00452DE2">
      <w:pPr>
        <w:adjustRightInd w:val="0"/>
        <w:rPr>
          <w:rFonts w:ascii="Arial,Bold" w:hAnsi="Arial,Bold" w:cs="Arial,Bold"/>
        </w:rPr>
      </w:pPr>
      <w:r>
        <w:rPr>
          <w:rFonts w:ascii="Arial,Bold" w:hAnsi="Arial,Bold" w:cs="Arial,Bold"/>
          <w:b/>
          <w:bCs/>
        </w:rPr>
        <w:t>•</w:t>
      </w:r>
      <w:r>
        <w:rPr>
          <w:rFonts w:ascii="Arial" w:hAnsi="Arial" w:cs="Arial"/>
        </w:rPr>
        <w:t>Les contrats relatifs au savoir-faire et les contrats de licence</w:t>
      </w:r>
    </w:p>
    <w:p w:rsidR="00452DE2" w:rsidRDefault="00452DE2" w:rsidP="00452DE2">
      <w:pPr>
        <w:spacing w:line="276" w:lineRule="auto"/>
        <w:jc w:val="both"/>
        <w:rPr>
          <w:rFonts w:ascii="Arial" w:hAnsi="Arial" w:cs="Arial"/>
          <w:b/>
        </w:rPr>
      </w:pPr>
    </w:p>
    <w:p w:rsidR="00452DE2"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b/>
        </w:rPr>
      </w:pP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1C445E" w:rsidRDefault="00452DE2" w:rsidP="00452DE2">
      <w:pPr>
        <w:jc w:val="both"/>
        <w:rPr>
          <w:rFonts w:ascii="Trebuchet MS" w:hAnsi="Trebuchet MS"/>
          <w:bCs/>
          <w:sz w:val="22"/>
          <w:szCs w:val="22"/>
        </w:rPr>
      </w:pPr>
      <w:r w:rsidRPr="001C445E">
        <w:rPr>
          <w:rFonts w:ascii="Trebuchet MS" w:hAnsi="Trebuchet MS"/>
          <w:bCs/>
          <w:sz w:val="22"/>
          <w:szCs w:val="22"/>
        </w:rPr>
        <w:t xml:space="preserve">-Droit pharmaceutique, Auby et Coustou, Ed </w:t>
      </w:r>
      <w:proofErr w:type="spellStart"/>
      <w:r w:rsidRPr="001C445E">
        <w:rPr>
          <w:rFonts w:ascii="Trebuchet MS" w:hAnsi="Trebuchet MS"/>
          <w:bCs/>
          <w:sz w:val="22"/>
          <w:szCs w:val="22"/>
        </w:rPr>
        <w:t>Litec</w:t>
      </w:r>
      <w:proofErr w:type="spellEnd"/>
    </w:p>
    <w:p w:rsidR="00452DE2" w:rsidRPr="006E5C4D" w:rsidRDefault="00452DE2" w:rsidP="00452DE2">
      <w:pPr>
        <w:jc w:val="both"/>
        <w:rPr>
          <w:rFonts w:ascii="Trebuchet MS" w:hAnsi="Trebuchet MS"/>
          <w:bCs/>
          <w:sz w:val="22"/>
          <w:szCs w:val="22"/>
        </w:rPr>
      </w:pPr>
      <w:r w:rsidRPr="001C445E">
        <w:rPr>
          <w:rFonts w:ascii="Trebuchet MS" w:hAnsi="Trebuchet MS"/>
          <w:bCs/>
          <w:sz w:val="22"/>
          <w:szCs w:val="22"/>
        </w:rPr>
        <w:t>-Abrégé de législation et de déontologie pharmaceutique, Ed Masson (1983)</w:t>
      </w:r>
    </w:p>
    <w:p w:rsidR="00452DE2" w:rsidRPr="008B2AB3" w:rsidRDefault="00452DE2" w:rsidP="00452DE2">
      <w:pPr>
        <w:spacing w:line="276" w:lineRule="auto"/>
        <w:rPr>
          <w:rFonts w:ascii="Arial" w:hAnsi="Arial" w:cs="Arial"/>
          <w:u w:val="single"/>
        </w:rPr>
      </w:pPr>
    </w:p>
    <w:p w:rsidR="00452DE2" w:rsidRPr="00D8080A" w:rsidRDefault="00452DE2" w:rsidP="00452DE2">
      <w:pPr>
        <w:jc w:val="center"/>
        <w:rPr>
          <w:rFonts w:ascii="Arial" w:hAnsi="Arial" w:cs="Arial"/>
          <w:b/>
          <w:bCs/>
          <w:sz w:val="32"/>
          <w:szCs w:val="32"/>
        </w:rPr>
      </w:pPr>
    </w:p>
    <w:p w:rsidR="00452DE2" w:rsidRPr="00A508F3" w:rsidRDefault="00452DE2" w:rsidP="00452DE2">
      <w:pPr>
        <w:spacing w:line="276" w:lineRule="auto"/>
        <w:ind w:right="282"/>
        <w:rPr>
          <w:rFonts w:ascii="Arial" w:hAnsi="Arial" w:cs="Arial"/>
        </w:rPr>
      </w:pPr>
      <w:r w:rsidRPr="00D8080A">
        <w:rPr>
          <w:rFonts w:ascii="Arial" w:hAnsi="Arial" w:cs="Arial"/>
          <w:b/>
          <w:bCs/>
          <w:sz w:val="32"/>
          <w:szCs w:val="32"/>
        </w:rPr>
        <w:tab/>
      </w:r>
      <w:r>
        <w:rPr>
          <w:rFonts w:ascii="Arial" w:hAnsi="Arial" w:cs="Arial"/>
          <w:b/>
          <w:bCs/>
          <w:sz w:val="32"/>
          <w:szCs w:val="32"/>
        </w:rPr>
        <w:tab/>
      </w:r>
      <w:r w:rsidRPr="008B2AB3">
        <w:rPr>
          <w:rFonts w:ascii="Arial" w:hAnsi="Arial" w:cs="Arial"/>
          <w:b/>
          <w:iCs/>
          <w:sz w:val="28"/>
          <w:szCs w:val="28"/>
        </w:rPr>
        <w:t xml:space="preserve">Intitulé du Master : </w:t>
      </w:r>
      <w:r>
        <w:rPr>
          <w:rFonts w:ascii="Arial" w:hAnsi="Arial" w:cs="Arial"/>
        </w:rPr>
        <w:t>Analyses physico-chimique et contrôle de la qualité  du médicament</w:t>
      </w:r>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transversale</w:t>
      </w:r>
    </w:p>
    <w:p w:rsidR="00452DE2" w:rsidRDefault="00452DE2" w:rsidP="00452DE2">
      <w:pPr>
        <w:adjustRightInd w:val="0"/>
        <w:outlineLvl w:val="0"/>
        <w:rPr>
          <w:rFonts w:ascii="Trebuchet MS" w:hAnsi="Trebuchet MS" w:cs="Arial,Bold"/>
          <w:b/>
          <w:bCs/>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Pr>
          <w:rFonts w:ascii="Trebuchet MS" w:hAnsi="Trebuchet MS"/>
          <w:b/>
        </w:rPr>
        <w:t xml:space="preserve">Informatique  </w:t>
      </w:r>
    </w:p>
    <w:p w:rsidR="00452DE2" w:rsidRDefault="00452DE2" w:rsidP="00452DE2">
      <w:pPr>
        <w:rPr>
          <w:rFonts w:ascii="Arial,Bold" w:hAnsi="Arial,Bold" w:cs="Arial,Bold"/>
        </w:rPr>
      </w:pP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452DE2" w:rsidRPr="008B2AB3" w:rsidRDefault="00452DE2" w:rsidP="00452DE2">
      <w:pPr>
        <w:spacing w:line="276" w:lineRule="auto"/>
        <w:jc w:val="both"/>
        <w:rPr>
          <w:rFonts w:ascii="Arial" w:hAnsi="Arial" w:cs="Arial"/>
          <w:b/>
          <w:bCs/>
          <w:iCs/>
        </w:rPr>
      </w:pP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311663" w:rsidRDefault="00452DE2" w:rsidP="00452DE2">
      <w:pPr>
        <w:pStyle w:val="NormalWeb"/>
        <w:rPr>
          <w:rFonts w:ascii="Trebuchet MS" w:hAnsi="Trebuchet MS"/>
        </w:rPr>
      </w:pPr>
      <w:r>
        <w:rPr>
          <w:rFonts w:ascii="Trebuchet MS" w:hAnsi="Trebuchet MS"/>
        </w:rPr>
        <w:t xml:space="preserve">Bases de l’informatique et de la programmation </w:t>
      </w:r>
      <w:r w:rsidRPr="00311663">
        <w:rPr>
          <w:rFonts w:ascii="Trebuchet MS" w:hAnsi="Trebuchet MS"/>
        </w:rPr>
        <w:t xml:space="preserve">- </w:t>
      </w:r>
      <w:r w:rsidRPr="00311663">
        <w:rPr>
          <w:rFonts w:ascii="Trebuchet MS" w:hAnsi="Trebuchet MS"/>
          <w:iCs/>
        </w:rPr>
        <w:t>Le but de cet enseignement est de familiariser l'étudiant avec l'acquisition de données instrumentales et leur traitement mathématique</w:t>
      </w:r>
      <w:r w:rsidRPr="00311663">
        <w:rPr>
          <w:rFonts w:ascii="Trebuchet MS" w:hAnsi="Trebuchet MS"/>
          <w:i/>
          <w:iCs/>
        </w:rPr>
        <w:t>.</w:t>
      </w:r>
    </w:p>
    <w:p w:rsidR="00452DE2" w:rsidRDefault="00452DE2" w:rsidP="00452DE2">
      <w:pPr>
        <w:spacing w:line="276" w:lineRule="auto"/>
        <w:jc w:val="both"/>
        <w:rPr>
          <w:rFonts w:ascii="Trebuchet MS" w:hAnsi="Trebuchet MS" w:cs="Arial"/>
        </w:rPr>
      </w:pP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311663" w:rsidRDefault="00452DE2" w:rsidP="00452DE2">
      <w:pPr>
        <w:numPr>
          <w:ilvl w:val="0"/>
          <w:numId w:val="25"/>
        </w:numPr>
        <w:spacing w:before="100" w:beforeAutospacing="1" w:after="100" w:afterAutospacing="1"/>
        <w:ind w:firstLine="349"/>
        <w:rPr>
          <w:rFonts w:ascii="Trebuchet MS" w:hAnsi="Trebuchet MS"/>
        </w:rPr>
      </w:pPr>
      <w:r w:rsidRPr="00311663">
        <w:rPr>
          <w:rFonts w:ascii="Trebuchet MS" w:hAnsi="Trebuchet MS"/>
        </w:rPr>
        <w:t xml:space="preserve">Systèmes informatiques - Codages des données en binaire. </w:t>
      </w:r>
    </w:p>
    <w:p w:rsidR="00452DE2" w:rsidRPr="00311663" w:rsidRDefault="00452DE2" w:rsidP="00452DE2">
      <w:pPr>
        <w:numPr>
          <w:ilvl w:val="0"/>
          <w:numId w:val="25"/>
        </w:numPr>
        <w:spacing w:before="100" w:beforeAutospacing="1" w:after="100" w:afterAutospacing="1"/>
        <w:ind w:firstLine="349"/>
        <w:rPr>
          <w:rFonts w:ascii="Trebuchet MS" w:hAnsi="Trebuchet MS"/>
        </w:rPr>
      </w:pPr>
      <w:r w:rsidRPr="00311663">
        <w:rPr>
          <w:rFonts w:ascii="Trebuchet MS" w:hAnsi="Trebuchet MS"/>
        </w:rPr>
        <w:t xml:space="preserve">Communications. Réseaux. </w:t>
      </w:r>
    </w:p>
    <w:p w:rsidR="00452DE2" w:rsidRPr="00311663" w:rsidRDefault="00452DE2" w:rsidP="00452DE2">
      <w:pPr>
        <w:numPr>
          <w:ilvl w:val="0"/>
          <w:numId w:val="25"/>
        </w:numPr>
        <w:ind w:left="0" w:firstLine="709"/>
        <w:rPr>
          <w:rFonts w:ascii="Trebuchet MS" w:hAnsi="Trebuchet MS"/>
        </w:rPr>
      </w:pPr>
      <w:r w:rsidRPr="00311663">
        <w:rPr>
          <w:rFonts w:ascii="Trebuchet MS" w:hAnsi="Trebuchet MS"/>
        </w:rPr>
        <w:t>Traitement, digitalisation de données en binaire.</w:t>
      </w:r>
    </w:p>
    <w:p w:rsidR="00452DE2" w:rsidRPr="00311663" w:rsidRDefault="00452DE2" w:rsidP="00452DE2">
      <w:pPr>
        <w:outlineLvl w:val="0"/>
        <w:rPr>
          <w:rFonts w:ascii="Trebuchet MS" w:hAnsi="Trebuchet MS"/>
        </w:rPr>
      </w:pPr>
      <w:r w:rsidRPr="00311663">
        <w:rPr>
          <w:rFonts w:ascii="Trebuchet MS" w:hAnsi="Trebuchet MS"/>
        </w:rPr>
        <w:t>TRAVAUX PRATIQUES</w:t>
      </w:r>
    </w:p>
    <w:p w:rsidR="00452DE2" w:rsidRPr="00311663" w:rsidRDefault="00452DE2" w:rsidP="00452DE2">
      <w:pPr>
        <w:numPr>
          <w:ilvl w:val="0"/>
          <w:numId w:val="26"/>
        </w:numPr>
        <w:ind w:left="0" w:firstLine="709"/>
        <w:rPr>
          <w:rFonts w:ascii="Trebuchet MS" w:hAnsi="Trebuchet MS"/>
        </w:rPr>
      </w:pPr>
      <w:r w:rsidRPr="00311663">
        <w:rPr>
          <w:rFonts w:ascii="Trebuchet MS" w:hAnsi="Trebuchet MS"/>
        </w:rPr>
        <w:t xml:space="preserve">Initiation à la programmation sous </w:t>
      </w:r>
      <w:proofErr w:type="spellStart"/>
      <w:r w:rsidRPr="00311663">
        <w:rPr>
          <w:rFonts w:ascii="Trebuchet MS" w:hAnsi="Trebuchet MS"/>
        </w:rPr>
        <w:t>Labview</w:t>
      </w:r>
      <w:proofErr w:type="spellEnd"/>
      <w:r w:rsidRPr="00311663">
        <w:rPr>
          <w:rFonts w:ascii="Trebuchet MS" w:hAnsi="Trebuchet MS"/>
        </w:rPr>
        <w:t>.</w:t>
      </w:r>
      <w:r w:rsidRPr="00311663">
        <w:rPr>
          <w:rFonts w:ascii="Trebuchet MS" w:hAnsi="Trebuchet MS"/>
        </w:rPr>
        <w:br/>
        <w:t>o</w:t>
      </w:r>
      <w:r>
        <w:rPr>
          <w:rFonts w:ascii="Trebuchet MS" w:hAnsi="Trebuchet MS"/>
        </w:rPr>
        <w:t xml:space="preserve"> </w:t>
      </w:r>
      <w:r w:rsidRPr="00311663">
        <w:rPr>
          <w:rFonts w:ascii="Trebuchet MS" w:hAnsi="Trebuchet MS"/>
        </w:rPr>
        <w:t xml:space="preserve"> Structures de programmes</w:t>
      </w:r>
      <w:r w:rsidRPr="00311663">
        <w:rPr>
          <w:rFonts w:ascii="Trebuchet MS" w:hAnsi="Trebuchet MS"/>
        </w:rPr>
        <w:br/>
        <w:t xml:space="preserve">o Structures de données. </w:t>
      </w:r>
    </w:p>
    <w:p w:rsidR="00452DE2" w:rsidRPr="00311663" w:rsidRDefault="00452DE2" w:rsidP="00452DE2">
      <w:pPr>
        <w:numPr>
          <w:ilvl w:val="0"/>
          <w:numId w:val="26"/>
        </w:numPr>
        <w:ind w:left="0" w:firstLine="709"/>
        <w:rPr>
          <w:rFonts w:ascii="Trebuchet MS" w:hAnsi="Trebuchet MS"/>
        </w:rPr>
      </w:pPr>
      <w:r w:rsidRPr="00311663">
        <w:rPr>
          <w:rFonts w:ascii="Trebuchet MS" w:hAnsi="Trebuchet MS"/>
        </w:rPr>
        <w:t xml:space="preserve">Représentations binaires des données. Fichiers. </w:t>
      </w:r>
    </w:p>
    <w:p w:rsidR="00452DE2" w:rsidRPr="00311663" w:rsidRDefault="00452DE2" w:rsidP="00452DE2">
      <w:pPr>
        <w:numPr>
          <w:ilvl w:val="0"/>
          <w:numId w:val="26"/>
        </w:numPr>
        <w:ind w:left="0" w:firstLine="709"/>
        <w:rPr>
          <w:rFonts w:ascii="Trebuchet MS" w:hAnsi="Trebuchet MS"/>
        </w:rPr>
      </w:pPr>
      <w:r w:rsidRPr="00311663">
        <w:rPr>
          <w:rFonts w:ascii="Trebuchet MS" w:hAnsi="Trebuchet MS"/>
        </w:rPr>
        <w:t xml:space="preserve">Acquisition de tensions analogiques. Génération de signaux. Commande d'un appareil de mesure par liaison série. </w:t>
      </w:r>
    </w:p>
    <w:p w:rsidR="00452DE2" w:rsidRPr="00311663" w:rsidRDefault="00452DE2" w:rsidP="00452DE2">
      <w:pPr>
        <w:numPr>
          <w:ilvl w:val="0"/>
          <w:numId w:val="26"/>
        </w:numPr>
        <w:ind w:left="0" w:firstLine="709"/>
        <w:rPr>
          <w:rFonts w:ascii="Trebuchet MS" w:hAnsi="Trebuchet MS"/>
        </w:rPr>
      </w:pPr>
      <w:r w:rsidRPr="00311663">
        <w:rPr>
          <w:rFonts w:ascii="Trebuchet MS" w:hAnsi="Trebuchet MS"/>
        </w:rPr>
        <w:t>Réseau.</w:t>
      </w:r>
      <w:r w:rsidRPr="00311663">
        <w:rPr>
          <w:rFonts w:ascii="Trebuchet MS" w:hAnsi="Trebuchet MS"/>
        </w:rPr>
        <w:br/>
        <w:t>o Web</w:t>
      </w:r>
      <w:r w:rsidRPr="00311663">
        <w:rPr>
          <w:rFonts w:ascii="Trebuchet MS" w:hAnsi="Trebuchet MS"/>
        </w:rPr>
        <w:br/>
        <w:t>o Mesures à distance.</w:t>
      </w:r>
      <w:r w:rsidRPr="00311663">
        <w:rPr>
          <w:rFonts w:ascii="Trebuchet MS" w:hAnsi="Trebuchet MS"/>
        </w:rPr>
        <w:br/>
        <w:t xml:space="preserve">o FTP sous </w:t>
      </w:r>
      <w:proofErr w:type="spellStart"/>
      <w:r w:rsidRPr="00311663">
        <w:rPr>
          <w:rFonts w:ascii="Trebuchet MS" w:hAnsi="Trebuchet MS"/>
        </w:rPr>
        <w:t>Labview</w:t>
      </w:r>
      <w:proofErr w:type="spellEnd"/>
      <w:r w:rsidRPr="00311663">
        <w:rPr>
          <w:rFonts w:ascii="Trebuchet MS" w:hAnsi="Trebuchet MS"/>
        </w:rPr>
        <w:t xml:space="preserve">. </w:t>
      </w:r>
    </w:p>
    <w:p w:rsidR="00452DE2" w:rsidRPr="00311663" w:rsidRDefault="00452DE2" w:rsidP="00452DE2">
      <w:pPr>
        <w:numPr>
          <w:ilvl w:val="0"/>
          <w:numId w:val="26"/>
        </w:numPr>
        <w:spacing w:before="100" w:beforeAutospacing="1" w:after="100" w:afterAutospacing="1"/>
        <w:rPr>
          <w:rFonts w:ascii="Trebuchet MS" w:hAnsi="Trebuchet MS"/>
        </w:rPr>
      </w:pPr>
      <w:r w:rsidRPr="00311663">
        <w:rPr>
          <w:rFonts w:ascii="Trebuchet MS" w:hAnsi="Trebuchet MS"/>
        </w:rPr>
        <w:t xml:space="preserve">Traitement de données </w:t>
      </w:r>
    </w:p>
    <w:p w:rsidR="00452DE2" w:rsidRDefault="00452DE2" w:rsidP="00452DE2">
      <w:pPr>
        <w:spacing w:line="276" w:lineRule="auto"/>
        <w:jc w:val="both"/>
        <w:rPr>
          <w:rFonts w:ascii="Arial" w:hAnsi="Arial" w:cs="Arial"/>
          <w:b/>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6E5C4D" w:rsidRDefault="00452DE2" w:rsidP="00452DE2">
      <w:pPr>
        <w:jc w:val="both"/>
        <w:rPr>
          <w:rFonts w:ascii="Trebuchet MS" w:hAnsi="Trebuchet MS"/>
          <w:bCs/>
          <w:sz w:val="22"/>
          <w:szCs w:val="22"/>
        </w:rPr>
      </w:pPr>
    </w:p>
    <w:p w:rsidR="00452DE2" w:rsidRPr="00A508F3" w:rsidRDefault="00452DE2" w:rsidP="00452DE2">
      <w:pPr>
        <w:jc w:val="center"/>
        <w:rPr>
          <w:rFonts w:ascii="Arial" w:hAnsi="Arial" w:cs="Arial"/>
          <w:b/>
          <w:bCs/>
          <w:sz w:val="32"/>
          <w:szCs w:val="32"/>
        </w:rPr>
      </w:pPr>
    </w:p>
    <w:p w:rsidR="00452DE2" w:rsidRPr="00A508F3" w:rsidRDefault="00452DE2" w:rsidP="00452DE2">
      <w:pPr>
        <w:spacing w:line="276" w:lineRule="auto"/>
        <w:ind w:right="282"/>
        <w:rPr>
          <w:rFonts w:ascii="Arial" w:hAnsi="Arial" w:cs="Arial"/>
        </w:rPr>
      </w:pPr>
      <w:r w:rsidRPr="00D8080A">
        <w:rPr>
          <w:rFonts w:ascii="Arial" w:hAnsi="Arial" w:cs="Arial"/>
          <w:b/>
          <w:bCs/>
          <w:sz w:val="32"/>
          <w:szCs w:val="32"/>
        </w:rPr>
        <w:tab/>
      </w:r>
      <w:r>
        <w:rPr>
          <w:rFonts w:ascii="Arial" w:hAnsi="Arial" w:cs="Arial"/>
          <w:b/>
          <w:bCs/>
          <w:sz w:val="32"/>
          <w:szCs w:val="32"/>
        </w:rPr>
        <w:tab/>
      </w:r>
      <w:r w:rsidRPr="008B2AB3">
        <w:rPr>
          <w:rFonts w:ascii="Arial" w:hAnsi="Arial" w:cs="Arial"/>
          <w:b/>
          <w:iCs/>
          <w:sz w:val="28"/>
          <w:szCs w:val="28"/>
        </w:rPr>
        <w:t xml:space="preserve">Intitulé du Master : </w:t>
      </w:r>
      <w:r>
        <w:rPr>
          <w:rFonts w:ascii="Arial" w:hAnsi="Arial" w:cs="Arial"/>
        </w:rPr>
        <w:t>Analyses physico-chimique et contrôle de la qualité  du médicament</w:t>
      </w:r>
    </w:p>
    <w:p w:rsidR="00452DE2" w:rsidRPr="008B2AB3" w:rsidRDefault="00452DE2" w:rsidP="00452DE2">
      <w:pPr>
        <w:outlineLvl w:val="0"/>
        <w:rPr>
          <w:rFonts w:ascii="Arial" w:hAnsi="Arial" w:cs="Arial"/>
          <w:i/>
        </w:rPr>
      </w:pPr>
      <w:r w:rsidRPr="008B2AB3">
        <w:rPr>
          <w:rFonts w:ascii="Arial" w:hAnsi="Arial" w:cs="Arial"/>
          <w:b/>
        </w:rPr>
        <w:lastRenderedPageBreak/>
        <w:t>Semestre </w:t>
      </w:r>
      <w:r w:rsidRPr="008B2AB3">
        <w:rPr>
          <w:rFonts w:ascii="Arial" w:hAnsi="Arial" w:cs="Arial"/>
          <w:b/>
          <w:i/>
        </w:rPr>
        <w:t xml:space="preserve">: </w:t>
      </w:r>
      <w:r>
        <w:rPr>
          <w:rFonts w:ascii="Arial" w:hAnsi="Arial" w:cs="Arial"/>
          <w:b/>
          <w:i/>
        </w:rPr>
        <w:t>S1</w:t>
      </w:r>
    </w:p>
    <w:p w:rsidR="00452DE2" w:rsidRPr="00665621" w:rsidRDefault="00452DE2" w:rsidP="00452DE2">
      <w:pPr>
        <w:rPr>
          <w:b/>
          <w:bCs/>
        </w:rPr>
      </w:pPr>
      <w:r w:rsidRPr="00665621">
        <w:rPr>
          <w:b/>
          <w:bCs/>
        </w:rPr>
        <w:t xml:space="preserve">Intitulé de l’UE : </w:t>
      </w:r>
      <w:r>
        <w:rPr>
          <w:b/>
          <w:bCs/>
        </w:rPr>
        <w:t>transversale</w:t>
      </w:r>
    </w:p>
    <w:p w:rsidR="00452DE2" w:rsidRDefault="00452DE2" w:rsidP="00452DE2">
      <w:pPr>
        <w:spacing w:line="276" w:lineRule="auto"/>
        <w:ind w:right="282"/>
        <w:rPr>
          <w:rFonts w:ascii="Arial" w:hAnsi="Arial" w:cs="Arial"/>
          <w:b/>
          <w:sz w:val="28"/>
          <w:szCs w:val="28"/>
        </w:rPr>
      </w:pPr>
    </w:p>
    <w:p w:rsidR="00452DE2" w:rsidRDefault="00452DE2" w:rsidP="00452DE2">
      <w:pPr>
        <w:adjustRightInd w:val="0"/>
        <w:outlineLvl w:val="0"/>
        <w:rPr>
          <w:rFonts w:ascii="Trebuchet MS" w:hAnsi="Trebuchet MS" w:cs="Arial,Bold"/>
          <w:b/>
          <w:bCs/>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Pr>
          <w:rFonts w:ascii="Trebuchet MS" w:hAnsi="Trebuchet MS"/>
          <w:b/>
        </w:rPr>
        <w:t>Anglais</w:t>
      </w:r>
    </w:p>
    <w:p w:rsidR="00452DE2" w:rsidRDefault="00452DE2" w:rsidP="00452DE2">
      <w:pPr>
        <w:rPr>
          <w:rFonts w:ascii="Arial,Bold" w:hAnsi="Arial,Bold" w:cs="Arial,Bold"/>
        </w:rPr>
      </w:pPr>
    </w:p>
    <w:p w:rsidR="00452DE2" w:rsidRDefault="00452DE2" w:rsidP="00452DE2">
      <w:pPr>
        <w:adjustRightInd w:val="0"/>
        <w:outlineLvl w:val="0"/>
        <w:rPr>
          <w:rFonts w:ascii="Trebuchet MS" w:hAnsi="Trebuchet MS" w:cs="Arial,Bold"/>
          <w:b/>
          <w:bCs/>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Pr>
          <w:rFonts w:ascii="Trebuchet MS" w:hAnsi="Trebuchet MS"/>
          <w:b/>
        </w:rPr>
        <w:t xml:space="preserve">Informatique  </w:t>
      </w:r>
    </w:p>
    <w:p w:rsidR="00452DE2" w:rsidRDefault="00452DE2" w:rsidP="00452DE2">
      <w:pPr>
        <w:rPr>
          <w:rFonts w:ascii="Arial,Bold" w:hAnsi="Arial,Bold" w:cs="Arial,Bold"/>
        </w:rPr>
      </w:pP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452DE2" w:rsidRPr="008B2AB3" w:rsidRDefault="00452DE2" w:rsidP="00452DE2">
      <w:pPr>
        <w:spacing w:line="276" w:lineRule="auto"/>
        <w:jc w:val="both"/>
        <w:rPr>
          <w:rFonts w:ascii="Arial" w:hAnsi="Arial" w:cs="Arial"/>
          <w:b/>
          <w:bCs/>
          <w:iCs/>
        </w:rPr>
      </w:pPr>
    </w:p>
    <w:p w:rsidR="00452DE2" w:rsidRDefault="00452DE2" w:rsidP="00452DE2">
      <w:pPr>
        <w:adjustRightInd w:val="0"/>
        <w:outlineLvl w:val="0"/>
        <w:rPr>
          <w:rFonts w:ascii="Trebuchet MS" w:hAnsi="Trebuchet MS"/>
          <w:b/>
        </w:rPr>
      </w:pPr>
      <w:r w:rsidRPr="008B2AB3">
        <w:rPr>
          <w:rFonts w:ascii="Arial" w:hAnsi="Arial" w:cs="Arial"/>
          <w:b/>
          <w:bCs/>
          <w:iCs/>
        </w:rPr>
        <w:t>Enseignant responsable de l’UE :</w:t>
      </w:r>
      <w:r>
        <w:rPr>
          <w:rFonts w:ascii="Arial" w:hAnsi="Arial" w:cs="Arial"/>
          <w:b/>
          <w:bCs/>
          <w:iCs/>
        </w:rPr>
        <w:t xml:space="preserve"> </w:t>
      </w:r>
    </w:p>
    <w:p w:rsidR="00452DE2" w:rsidRPr="008B2AB3" w:rsidRDefault="00452DE2" w:rsidP="00452DE2">
      <w:pPr>
        <w:adjustRightInd w:val="0"/>
        <w:rPr>
          <w:rFonts w:ascii="Arial" w:hAnsi="Arial" w:cs="Arial"/>
          <w:b/>
        </w:rPr>
      </w:pPr>
    </w:p>
    <w:p w:rsidR="00452DE2" w:rsidRPr="008B2AB3" w:rsidRDefault="00452DE2" w:rsidP="00452DE2">
      <w:pPr>
        <w:adjustRightInd w:val="0"/>
        <w:outlineLvl w:val="0"/>
        <w:rPr>
          <w:rFonts w:ascii="Arial" w:hAnsi="Arial" w:cs="Arial"/>
          <w:b/>
        </w:rPr>
      </w:pPr>
      <w:r w:rsidRPr="008B2AB3">
        <w:rPr>
          <w:rFonts w:ascii="Arial" w:hAnsi="Arial" w:cs="Arial"/>
          <w:b/>
        </w:rPr>
        <w:t>Enseignant responsable de la matière</w:t>
      </w:r>
      <w:r w:rsidRPr="008B2AB3">
        <w:rPr>
          <w:rFonts w:ascii="Arial" w:hAnsi="Arial" w:cs="Arial"/>
        </w:rPr>
        <w:t xml:space="preserve">: </w:t>
      </w: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Default="00452DE2" w:rsidP="00452DE2">
      <w:pPr>
        <w:pStyle w:val="NormalWeb"/>
        <w:outlineLvl w:val="0"/>
        <w:rPr>
          <w:rFonts w:ascii="Trebuchet MS" w:hAnsi="Trebuchet MS"/>
        </w:rPr>
      </w:pPr>
      <w:r>
        <w:rPr>
          <w:rFonts w:ascii="Trebuchet MS" w:hAnsi="Trebuchet MS"/>
        </w:rPr>
        <w:t xml:space="preserve">Maîtrise de l’anglais </w:t>
      </w: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967883" w:rsidRDefault="00452DE2" w:rsidP="00452DE2">
      <w:pPr>
        <w:pStyle w:val="NormalWeb"/>
        <w:spacing w:before="0" w:beforeAutospacing="0" w:after="0" w:afterAutospacing="0"/>
        <w:rPr>
          <w:rFonts w:ascii="Trebuchet MS" w:hAnsi="Trebuchet MS"/>
        </w:rPr>
      </w:pPr>
      <w:r w:rsidRPr="00967883">
        <w:rPr>
          <w:rFonts w:ascii="Trebuchet MS" w:hAnsi="Trebuchet MS"/>
          <w:i/>
          <w:iCs/>
        </w:rPr>
        <w:t>Les étudiants sont pris en charge en petits groupes afin d'organiser la formation sur un mode semi-intensif avec remises à niveau adaptées et de favoriser les pratiques de communication.</w:t>
      </w:r>
      <w:r w:rsidRPr="00967883">
        <w:rPr>
          <w:rFonts w:ascii="Trebuchet MS" w:hAnsi="Trebuchet MS"/>
          <w:i/>
          <w:iCs/>
        </w:rPr>
        <w:br/>
        <w:t>Le TOEIC, Test of English for International Communication est intégré à la formation pédagogique sous forme de tests et d'exercices d'entraînement au cours de l'année ; les étudiants présentent le TOEIC à l'issue du cours : la session est organisée par les responsables de la formation et a lieu à l'université.</w:t>
      </w:r>
    </w:p>
    <w:p w:rsidR="00452DE2" w:rsidRDefault="00452DE2" w:rsidP="00452DE2">
      <w:pPr>
        <w:pStyle w:val="NormalWeb"/>
        <w:spacing w:before="0" w:beforeAutospacing="0" w:after="0" w:afterAutospacing="0"/>
        <w:rPr>
          <w:rFonts w:ascii="Trebuchet MS" w:hAnsi="Trebuchet MS"/>
        </w:rPr>
      </w:pPr>
      <w:r w:rsidRPr="00967883">
        <w:rPr>
          <w:rFonts w:ascii="Trebuchet MS" w:hAnsi="Trebuchet MS"/>
        </w:rPr>
        <w:t>Durée des cours : 30 h de travail en ateliers</w:t>
      </w:r>
      <w:r w:rsidRPr="00967883">
        <w:rPr>
          <w:rFonts w:ascii="Trebuchet MS" w:hAnsi="Trebuchet MS"/>
        </w:rPr>
        <w:br/>
        <w:t>Enseignants: Professeurs du département de langues.</w:t>
      </w:r>
    </w:p>
    <w:p w:rsidR="00452DE2" w:rsidRPr="00967883" w:rsidRDefault="00452DE2" w:rsidP="00452DE2">
      <w:pPr>
        <w:pStyle w:val="NormalWeb"/>
        <w:spacing w:before="0" w:beforeAutospacing="0" w:after="0" w:afterAutospacing="0"/>
        <w:rPr>
          <w:rFonts w:ascii="Trebuchet MS" w:hAnsi="Trebuchet MS"/>
        </w:rPr>
      </w:pPr>
    </w:p>
    <w:p w:rsidR="00452DE2" w:rsidRPr="0084263A" w:rsidRDefault="00452DE2" w:rsidP="00452DE2">
      <w:pPr>
        <w:pStyle w:val="NormalWeb"/>
        <w:spacing w:before="0" w:beforeAutospacing="0" w:after="0" w:afterAutospacing="0"/>
        <w:outlineLvl w:val="0"/>
        <w:rPr>
          <w:rFonts w:ascii="Calibri" w:hAnsi="Calibri" w:cs="Calibri"/>
          <w:sz w:val="22"/>
          <w:szCs w:val="22"/>
        </w:rPr>
      </w:pPr>
      <w:smartTag w:uri="urn:schemas-microsoft-com:office:smarttags" w:element="PersonName">
        <w:smartTagPr>
          <w:attr w:name="ProductID" w:val="LA FORMATION S'ARTICULE"/>
        </w:smartTagPr>
        <w:r w:rsidRPr="0084263A">
          <w:rPr>
            <w:rFonts w:ascii="Calibri" w:hAnsi="Calibri" w:cs="Calibri"/>
            <w:sz w:val="22"/>
            <w:szCs w:val="22"/>
          </w:rPr>
          <w:t>LA FORMATION S'ARTICULE</w:t>
        </w:r>
      </w:smartTag>
      <w:r w:rsidRPr="0084263A">
        <w:rPr>
          <w:rFonts w:ascii="Calibri" w:hAnsi="Calibri" w:cs="Calibri"/>
          <w:sz w:val="22"/>
          <w:szCs w:val="22"/>
        </w:rPr>
        <w:t xml:space="preserve"> AUTOUR DE DEUX AXES :</w:t>
      </w:r>
    </w:p>
    <w:p w:rsidR="00452DE2" w:rsidRPr="0084263A" w:rsidRDefault="00452DE2" w:rsidP="00452DE2">
      <w:pPr>
        <w:pStyle w:val="NormalWeb"/>
        <w:spacing w:before="0" w:beforeAutospacing="0" w:after="0" w:afterAutospacing="0"/>
        <w:outlineLvl w:val="0"/>
        <w:rPr>
          <w:rFonts w:ascii="Calibri" w:hAnsi="Calibri" w:cs="Calibri"/>
          <w:sz w:val="22"/>
          <w:szCs w:val="22"/>
        </w:rPr>
      </w:pPr>
      <w:r w:rsidRPr="0084263A">
        <w:rPr>
          <w:rFonts w:ascii="Calibri" w:hAnsi="Calibri" w:cs="Calibri"/>
          <w:sz w:val="22"/>
          <w:szCs w:val="22"/>
        </w:rPr>
        <w:t xml:space="preserve"> PRATIQUE DE </w:t>
      </w:r>
      <w:smartTag w:uri="urn:schemas-microsoft-com:office:smarttags" w:element="PersonName">
        <w:smartTagPr>
          <w:attr w:name="ProductID" w:val="LA COMMUNICATION"/>
        </w:smartTagPr>
        <w:r w:rsidRPr="0084263A">
          <w:rPr>
            <w:rFonts w:ascii="Calibri" w:hAnsi="Calibri" w:cs="Calibri"/>
            <w:sz w:val="22"/>
            <w:szCs w:val="22"/>
          </w:rPr>
          <w:t>LA COMMUNICATION</w:t>
        </w:r>
      </w:smartTag>
    </w:p>
    <w:p w:rsidR="00452DE2" w:rsidRPr="0084263A" w:rsidRDefault="00452DE2" w:rsidP="00452DE2">
      <w:pPr>
        <w:numPr>
          <w:ilvl w:val="0"/>
          <w:numId w:val="27"/>
        </w:numPr>
        <w:ind w:left="0"/>
        <w:rPr>
          <w:rFonts w:ascii="Calibri" w:hAnsi="Calibri" w:cs="Calibri"/>
          <w:sz w:val="22"/>
          <w:szCs w:val="22"/>
        </w:rPr>
      </w:pPr>
      <w:r w:rsidRPr="0084263A">
        <w:rPr>
          <w:rFonts w:ascii="Calibri" w:hAnsi="Calibri" w:cs="Calibri"/>
          <w:sz w:val="22"/>
          <w:szCs w:val="22"/>
        </w:rPr>
        <w:t xml:space="preserve">Pratiquer la prise de parole dans des contextes d'ordre professionnel ou de la vie </w:t>
      </w:r>
    </w:p>
    <w:p w:rsidR="00452DE2" w:rsidRPr="0084263A" w:rsidRDefault="00452DE2" w:rsidP="00452DE2">
      <w:pPr>
        <w:numPr>
          <w:ilvl w:val="0"/>
          <w:numId w:val="27"/>
        </w:numPr>
        <w:ind w:left="0"/>
        <w:rPr>
          <w:rFonts w:ascii="Calibri" w:hAnsi="Calibri" w:cs="Calibri"/>
          <w:sz w:val="22"/>
          <w:szCs w:val="22"/>
        </w:rPr>
      </w:pPr>
      <w:r w:rsidRPr="0084263A">
        <w:rPr>
          <w:rFonts w:ascii="Calibri" w:hAnsi="Calibri" w:cs="Calibri"/>
          <w:sz w:val="22"/>
          <w:szCs w:val="22"/>
        </w:rPr>
        <w:t xml:space="preserve">courante </w:t>
      </w:r>
    </w:p>
    <w:p w:rsidR="00452DE2" w:rsidRPr="0084263A" w:rsidRDefault="00452DE2" w:rsidP="00452DE2">
      <w:pPr>
        <w:numPr>
          <w:ilvl w:val="0"/>
          <w:numId w:val="27"/>
        </w:numPr>
        <w:ind w:left="0"/>
        <w:rPr>
          <w:rFonts w:ascii="Calibri" w:hAnsi="Calibri" w:cs="Calibri"/>
          <w:sz w:val="22"/>
          <w:szCs w:val="22"/>
        </w:rPr>
      </w:pPr>
      <w:r w:rsidRPr="0084263A">
        <w:rPr>
          <w:rFonts w:ascii="Calibri" w:hAnsi="Calibri" w:cs="Calibri"/>
          <w:sz w:val="22"/>
          <w:szCs w:val="22"/>
        </w:rPr>
        <w:t xml:space="preserve">Apprendre à préparer et à mener une table ronde ou une réunion. </w:t>
      </w:r>
    </w:p>
    <w:p w:rsidR="00452DE2" w:rsidRPr="0084263A" w:rsidRDefault="00452DE2" w:rsidP="00452DE2">
      <w:pPr>
        <w:numPr>
          <w:ilvl w:val="0"/>
          <w:numId w:val="27"/>
        </w:numPr>
        <w:ind w:left="0"/>
        <w:rPr>
          <w:rFonts w:ascii="Calibri" w:hAnsi="Calibri" w:cs="Calibri"/>
          <w:sz w:val="22"/>
          <w:szCs w:val="22"/>
        </w:rPr>
      </w:pPr>
      <w:r w:rsidRPr="0084263A">
        <w:rPr>
          <w:rFonts w:ascii="Calibri" w:hAnsi="Calibri" w:cs="Calibri"/>
          <w:sz w:val="22"/>
          <w:szCs w:val="22"/>
        </w:rPr>
        <w:t xml:space="preserve">Présenter un rapport, faire une communication en langue étrangère devant un public. </w:t>
      </w:r>
    </w:p>
    <w:p w:rsidR="00452DE2" w:rsidRPr="0084263A" w:rsidRDefault="00452DE2" w:rsidP="00452DE2">
      <w:pPr>
        <w:numPr>
          <w:ilvl w:val="0"/>
          <w:numId w:val="27"/>
        </w:numPr>
        <w:ind w:left="0"/>
        <w:rPr>
          <w:rFonts w:ascii="Calibri" w:hAnsi="Calibri" w:cs="Calibri"/>
          <w:sz w:val="22"/>
          <w:szCs w:val="22"/>
        </w:rPr>
      </w:pPr>
      <w:r w:rsidRPr="0084263A">
        <w:rPr>
          <w:rFonts w:ascii="Calibri" w:hAnsi="Calibri" w:cs="Calibri"/>
          <w:sz w:val="22"/>
          <w:szCs w:val="22"/>
        </w:rPr>
        <w:t xml:space="preserve">S'entraîner à restituer l'essentiel du message d'un document écrit ou enregistré. </w:t>
      </w:r>
    </w:p>
    <w:p w:rsidR="00452DE2" w:rsidRPr="0084263A" w:rsidRDefault="00452DE2" w:rsidP="00452DE2">
      <w:pPr>
        <w:numPr>
          <w:ilvl w:val="0"/>
          <w:numId w:val="27"/>
        </w:numPr>
        <w:ind w:left="0"/>
        <w:rPr>
          <w:rFonts w:ascii="Calibri" w:hAnsi="Calibri" w:cs="Calibri"/>
          <w:sz w:val="22"/>
          <w:szCs w:val="22"/>
        </w:rPr>
      </w:pPr>
    </w:p>
    <w:p w:rsidR="00452DE2" w:rsidRPr="0084263A" w:rsidRDefault="00452DE2" w:rsidP="00452DE2">
      <w:pPr>
        <w:pStyle w:val="NormalWeb"/>
        <w:spacing w:before="0" w:beforeAutospacing="0" w:after="0" w:afterAutospacing="0"/>
        <w:outlineLvl w:val="0"/>
        <w:rPr>
          <w:rFonts w:ascii="Calibri" w:hAnsi="Calibri" w:cs="Calibri"/>
          <w:sz w:val="22"/>
          <w:szCs w:val="22"/>
        </w:rPr>
      </w:pPr>
      <w:r w:rsidRPr="0084263A">
        <w:rPr>
          <w:rFonts w:ascii="Calibri" w:hAnsi="Calibri" w:cs="Calibri"/>
          <w:sz w:val="22"/>
          <w:szCs w:val="22"/>
        </w:rPr>
        <w:t> CONSOLIDATION DES OUTILS LINGUISTIQUES</w:t>
      </w:r>
    </w:p>
    <w:p w:rsidR="00452DE2" w:rsidRPr="0084263A" w:rsidRDefault="00452DE2" w:rsidP="00452DE2">
      <w:pPr>
        <w:numPr>
          <w:ilvl w:val="0"/>
          <w:numId w:val="28"/>
        </w:numPr>
        <w:ind w:left="0"/>
        <w:rPr>
          <w:rFonts w:ascii="Calibri" w:hAnsi="Calibri" w:cs="Calibri"/>
          <w:sz w:val="22"/>
          <w:szCs w:val="22"/>
        </w:rPr>
      </w:pPr>
      <w:r w:rsidRPr="0084263A">
        <w:rPr>
          <w:rFonts w:ascii="Calibri" w:hAnsi="Calibri" w:cs="Calibri"/>
          <w:sz w:val="22"/>
          <w:szCs w:val="22"/>
        </w:rPr>
        <w:t xml:space="preserve">Remise à niveau grammatical et lexical. </w:t>
      </w:r>
    </w:p>
    <w:p w:rsidR="00452DE2" w:rsidRPr="0084263A" w:rsidRDefault="00452DE2" w:rsidP="00452DE2">
      <w:pPr>
        <w:numPr>
          <w:ilvl w:val="0"/>
          <w:numId w:val="28"/>
        </w:numPr>
        <w:ind w:left="0"/>
        <w:rPr>
          <w:rFonts w:ascii="Calibri" w:hAnsi="Calibri" w:cs="Calibri"/>
          <w:sz w:val="22"/>
          <w:szCs w:val="22"/>
        </w:rPr>
      </w:pPr>
      <w:r w:rsidRPr="0084263A">
        <w:rPr>
          <w:rFonts w:ascii="Calibri" w:hAnsi="Calibri" w:cs="Calibri"/>
          <w:sz w:val="22"/>
          <w:szCs w:val="22"/>
        </w:rPr>
        <w:t xml:space="preserve">Pratique de la rédaction de synthèses à partir de documents écrits ou oraux. </w:t>
      </w:r>
    </w:p>
    <w:p w:rsidR="00452DE2" w:rsidRPr="0084263A" w:rsidRDefault="00452DE2" w:rsidP="00452DE2">
      <w:pPr>
        <w:numPr>
          <w:ilvl w:val="0"/>
          <w:numId w:val="28"/>
        </w:numPr>
        <w:spacing w:before="100" w:beforeAutospacing="1" w:after="100" w:afterAutospacing="1"/>
        <w:rPr>
          <w:rFonts w:ascii="Calibri" w:hAnsi="Calibri" w:cs="Calibri"/>
          <w:sz w:val="22"/>
          <w:szCs w:val="22"/>
        </w:rPr>
      </w:pPr>
      <w:r w:rsidRPr="0084263A">
        <w:rPr>
          <w:rFonts w:ascii="Calibri" w:hAnsi="Calibri" w:cs="Calibri"/>
          <w:sz w:val="22"/>
          <w:szCs w:val="22"/>
        </w:rPr>
        <w:t xml:space="preserve">Approche de la rédaction de rapports ou de notes de synthèse à caractère professionnel. </w:t>
      </w:r>
    </w:p>
    <w:p w:rsidR="00452DE2" w:rsidRPr="0084263A" w:rsidRDefault="00452DE2" w:rsidP="00452DE2">
      <w:pPr>
        <w:numPr>
          <w:ilvl w:val="0"/>
          <w:numId w:val="28"/>
        </w:numPr>
        <w:spacing w:before="100" w:beforeAutospacing="1" w:after="100" w:afterAutospacing="1"/>
        <w:rPr>
          <w:rFonts w:ascii="Calibri" w:hAnsi="Calibri" w:cs="Calibri"/>
          <w:sz w:val="22"/>
          <w:szCs w:val="22"/>
        </w:rPr>
      </w:pPr>
      <w:r w:rsidRPr="0084263A">
        <w:rPr>
          <w:rFonts w:ascii="Calibri" w:hAnsi="Calibri" w:cs="Calibri"/>
          <w:sz w:val="22"/>
          <w:szCs w:val="22"/>
        </w:rPr>
        <w:t xml:space="preserve">Révision de vocabulaire d'anglais des affaires ou professionnel, et pratique de TOEIC blancs. </w:t>
      </w:r>
    </w:p>
    <w:p w:rsidR="00452DE2" w:rsidRPr="0084263A" w:rsidRDefault="00452DE2" w:rsidP="00452DE2">
      <w:pPr>
        <w:rPr>
          <w:rFonts w:ascii="Calibri" w:hAnsi="Calibri" w:cs="Calibri"/>
          <w:sz w:val="22"/>
          <w:szCs w:val="22"/>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6E5C4D" w:rsidRDefault="00452DE2" w:rsidP="00452DE2">
      <w:pPr>
        <w:jc w:val="both"/>
        <w:rPr>
          <w:rFonts w:ascii="Trebuchet MS" w:hAnsi="Trebuchet MS"/>
          <w:bCs/>
          <w:sz w:val="22"/>
          <w:szCs w:val="22"/>
        </w:rPr>
      </w:pPr>
    </w:p>
    <w:p w:rsidR="00452DE2" w:rsidRDefault="00452DE2" w:rsidP="00452DE2">
      <w:pPr>
        <w:jc w:val="center"/>
        <w:rPr>
          <w:rFonts w:ascii="Arial" w:hAnsi="Arial" w:cs="Arial"/>
          <w:b/>
          <w:bCs/>
          <w:sz w:val="32"/>
          <w:szCs w:val="32"/>
        </w:rPr>
      </w:pPr>
    </w:p>
    <w:p w:rsidR="00452DE2" w:rsidRPr="00A508F3" w:rsidRDefault="00452DE2" w:rsidP="00452DE2">
      <w:pPr>
        <w:spacing w:line="276" w:lineRule="auto"/>
        <w:ind w:right="282"/>
        <w:rPr>
          <w:rFonts w:ascii="Arial" w:hAnsi="Arial" w:cs="Arial"/>
        </w:rPr>
      </w:pPr>
      <w:r w:rsidRPr="008B2AB3">
        <w:rPr>
          <w:rFonts w:ascii="Arial" w:hAnsi="Arial" w:cs="Arial"/>
          <w:b/>
          <w:iCs/>
          <w:sz w:val="28"/>
          <w:szCs w:val="28"/>
        </w:rPr>
        <w:t xml:space="preserve">Intitulé du Master : </w:t>
      </w:r>
      <w:r>
        <w:rPr>
          <w:rFonts w:ascii="Arial" w:hAnsi="Arial" w:cs="Arial"/>
        </w:rPr>
        <w:t>Analyses physico-chimique et contrôle de la qualité  du médicament</w:t>
      </w:r>
    </w:p>
    <w:p w:rsidR="00452DE2" w:rsidRDefault="00452DE2" w:rsidP="00452DE2">
      <w:pPr>
        <w:spacing w:line="276" w:lineRule="auto"/>
        <w:ind w:right="282"/>
        <w:rPr>
          <w:rFonts w:ascii="Arial" w:hAnsi="Arial" w:cs="Arial"/>
          <w:b/>
          <w:sz w:val="28"/>
          <w:szCs w:val="28"/>
        </w:rPr>
      </w:pPr>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S2</w:t>
      </w:r>
    </w:p>
    <w:p w:rsidR="00452DE2" w:rsidRPr="00665621" w:rsidRDefault="00452DE2" w:rsidP="00452DE2">
      <w:pPr>
        <w:rPr>
          <w:b/>
          <w:bCs/>
        </w:rPr>
      </w:pPr>
      <w:r w:rsidRPr="00665621">
        <w:rPr>
          <w:b/>
          <w:bCs/>
        </w:rPr>
        <w:t xml:space="preserve">Intitulé de l’UE : </w:t>
      </w:r>
      <w:r>
        <w:rPr>
          <w:b/>
          <w:bCs/>
        </w:rPr>
        <w:t>Fondamentale</w:t>
      </w:r>
    </w:p>
    <w:p w:rsidR="00452DE2" w:rsidRDefault="00452DE2" w:rsidP="00452DE2">
      <w:pPr>
        <w:outlineLvl w:val="0"/>
        <w:rPr>
          <w:rFonts w:ascii="Arial" w:hAnsi="Arial" w:cs="Arial"/>
          <w:b/>
        </w:rPr>
      </w:pPr>
    </w:p>
    <w:p w:rsidR="00452DE2" w:rsidRDefault="00452DE2" w:rsidP="00452DE2">
      <w:pPr>
        <w:adjustRightInd w:val="0"/>
        <w:outlineLvl w:val="0"/>
        <w:rPr>
          <w:rFonts w:ascii="Trebuchet MS" w:hAnsi="Trebuchet MS"/>
          <w:b/>
          <w:bCs/>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proofErr w:type="spellStart"/>
      <w:r w:rsidRPr="004F17B8">
        <w:rPr>
          <w:rFonts w:ascii="Trebuchet MS" w:hAnsi="Trebuchet MS"/>
          <w:b/>
          <w:bCs/>
        </w:rPr>
        <w:t>Qualitologie</w:t>
      </w:r>
      <w:proofErr w:type="spellEnd"/>
      <w:r w:rsidRPr="004F17B8">
        <w:rPr>
          <w:rFonts w:ascii="Trebuchet MS" w:hAnsi="Trebuchet MS"/>
          <w:b/>
          <w:bCs/>
        </w:rPr>
        <w:t xml:space="preserve"> du médicament</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4</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3</w:t>
      </w:r>
    </w:p>
    <w:p w:rsidR="00452DE2" w:rsidRDefault="00452DE2" w:rsidP="00452DE2">
      <w:pPr>
        <w:adjustRightInd w:val="0"/>
        <w:outlineLvl w:val="0"/>
        <w:rPr>
          <w:rFonts w:ascii="Arial,Bold" w:hAnsi="Arial,Bold" w:cs="Arial,Bold"/>
        </w:rPr>
      </w:pPr>
      <w:r>
        <w:t xml:space="preserve">  </w:t>
      </w: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Pr="0084263A" w:rsidRDefault="00452DE2" w:rsidP="00452DE2">
      <w:pPr>
        <w:adjustRightInd w:val="0"/>
        <w:rPr>
          <w:rFonts w:ascii="Calibri" w:hAnsi="Calibri" w:cs="Calibri"/>
        </w:rPr>
      </w:pPr>
      <w:r w:rsidRPr="0084263A">
        <w:rPr>
          <w:rFonts w:ascii="Calibri" w:hAnsi="Calibri" w:cs="Calibri"/>
        </w:rPr>
        <w:t>L'étudiant devra connaître les aspects essentiels de l'assurance et du contrôle qualité appliqués au domaine du médicament et devra pouvoir les mettre en œuvre.</w:t>
      </w: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246206" w:rsidRDefault="00452DE2" w:rsidP="00452DE2">
      <w:pPr>
        <w:adjustRightInd w:val="0"/>
        <w:outlineLvl w:val="0"/>
        <w:rPr>
          <w:rFonts w:ascii="Trebuchet MS" w:hAnsi="Trebuchet MS" w:cs="Arial"/>
        </w:rPr>
      </w:pPr>
      <w:r w:rsidRPr="00246206">
        <w:rPr>
          <w:rFonts w:ascii="Trebuchet MS" w:hAnsi="Trebuchet MS" w:cs="Arial"/>
        </w:rPr>
        <w:t>Définitions – Normes et référentiels</w:t>
      </w:r>
    </w:p>
    <w:p w:rsidR="00452DE2" w:rsidRPr="00246206" w:rsidRDefault="00452DE2" w:rsidP="00452DE2">
      <w:pPr>
        <w:adjustRightInd w:val="0"/>
        <w:rPr>
          <w:rFonts w:ascii="Trebuchet MS" w:hAnsi="Trebuchet MS" w:cs="Arial"/>
        </w:rPr>
      </w:pPr>
      <w:r w:rsidRPr="00246206">
        <w:rPr>
          <w:rFonts w:ascii="Trebuchet MS" w:hAnsi="Trebuchet MS" w:cs="Arial"/>
        </w:rPr>
        <w:t>-Contexte réglementaire et spécifications pour les spécialités pharmaceuti</w:t>
      </w:r>
      <w:r>
        <w:rPr>
          <w:rFonts w:ascii="Trebuchet MS" w:hAnsi="Trebuchet MS" w:cs="Arial"/>
        </w:rPr>
        <w:t xml:space="preserve">ques et les médicaments pour  </w:t>
      </w:r>
      <w:r w:rsidRPr="00246206">
        <w:rPr>
          <w:rFonts w:ascii="Trebuchet MS" w:hAnsi="Trebuchet MS" w:cs="Arial"/>
        </w:rPr>
        <w:t>essais cliniques.</w:t>
      </w:r>
    </w:p>
    <w:p w:rsidR="00452DE2" w:rsidRPr="00246206" w:rsidRDefault="00452DE2" w:rsidP="00452DE2">
      <w:pPr>
        <w:adjustRightInd w:val="0"/>
        <w:rPr>
          <w:rFonts w:ascii="Trebuchet MS" w:hAnsi="Trebuchet MS" w:cs="Arial"/>
        </w:rPr>
      </w:pPr>
      <w:r w:rsidRPr="00246206">
        <w:rPr>
          <w:rFonts w:ascii="Trebuchet MS" w:hAnsi="Trebuchet MS" w:cs="Arial"/>
        </w:rPr>
        <w:t>- Nouvelles dispositions européennes concernant les GMP et bientôt appl</w:t>
      </w:r>
      <w:r>
        <w:rPr>
          <w:rFonts w:ascii="Trebuchet MS" w:hAnsi="Trebuchet MS" w:cs="Arial"/>
        </w:rPr>
        <w:t xml:space="preserve">icables en France dans le cadre </w:t>
      </w:r>
      <w:r w:rsidRPr="00246206">
        <w:rPr>
          <w:rFonts w:ascii="Trebuchet MS" w:hAnsi="Trebuchet MS" w:cs="Arial"/>
        </w:rPr>
        <w:t>des BPF :</w:t>
      </w:r>
    </w:p>
    <w:p w:rsidR="00452DE2" w:rsidRPr="00246206" w:rsidRDefault="00452DE2" w:rsidP="00452DE2">
      <w:pPr>
        <w:adjustRightInd w:val="0"/>
        <w:rPr>
          <w:rFonts w:ascii="Trebuchet MS" w:hAnsi="Trebuchet MS" w:cs="Arial"/>
        </w:rPr>
      </w:pPr>
      <w:r w:rsidRPr="00246206">
        <w:rPr>
          <w:rFonts w:ascii="Trebuchet MS" w:hAnsi="Trebuchet MS" w:cs="Arial"/>
        </w:rPr>
        <w:t xml:space="preserve">Gestion de la qualité, personnel, locaux et matériels, documentation, production, contrôle de la qualité, fabrication et analyse en sous-traitance, réclamations et rappels de médicaments, audits et auto-inspections, </w:t>
      </w:r>
      <w:proofErr w:type="spellStart"/>
      <w:r w:rsidRPr="00246206">
        <w:rPr>
          <w:rFonts w:ascii="Trebuchet MS" w:hAnsi="Trebuchet MS" w:cs="Arial"/>
        </w:rPr>
        <w:t>evolution</w:t>
      </w:r>
      <w:proofErr w:type="spellEnd"/>
      <w:r w:rsidRPr="00246206">
        <w:rPr>
          <w:rFonts w:ascii="Trebuchet MS" w:hAnsi="Trebuchet MS" w:cs="Arial"/>
        </w:rPr>
        <w:t xml:space="preserve"> et contexte international des BPF, lignes directrices particulières, bonnes pratiques de laboratoire de contrôle de qualité.</w:t>
      </w:r>
    </w:p>
    <w:p w:rsidR="00452DE2" w:rsidRPr="00246206" w:rsidRDefault="00452DE2" w:rsidP="00452DE2">
      <w:pPr>
        <w:adjustRightInd w:val="0"/>
        <w:rPr>
          <w:rFonts w:ascii="Trebuchet MS" w:hAnsi="Trebuchet MS" w:cs="Arial"/>
        </w:rPr>
      </w:pPr>
      <w:r w:rsidRPr="00246206">
        <w:rPr>
          <w:rFonts w:ascii="Trebuchet MS" w:hAnsi="Trebuchet MS" w:cs="Arial"/>
        </w:rPr>
        <w:t>- Assurance qualité des produits finis :</w:t>
      </w:r>
    </w:p>
    <w:p w:rsidR="00452DE2" w:rsidRPr="00246206" w:rsidRDefault="00452DE2" w:rsidP="00452DE2">
      <w:pPr>
        <w:adjustRightInd w:val="0"/>
        <w:rPr>
          <w:rFonts w:ascii="Trebuchet MS" w:hAnsi="Trebuchet MS" w:cs="Arial"/>
          <w:sz w:val="22"/>
          <w:szCs w:val="22"/>
        </w:rPr>
      </w:pPr>
      <w:r w:rsidRPr="00246206">
        <w:rPr>
          <w:rFonts w:ascii="Trebuchet MS" w:hAnsi="Trebuchet MS" w:cs="Arial"/>
        </w:rPr>
        <w:t xml:space="preserve">Fonctions et postes clés, notion de Pharmacien responsable et de personne compétente pour </w:t>
      </w:r>
      <w:proofErr w:type="spellStart"/>
      <w:r w:rsidRPr="00246206">
        <w:rPr>
          <w:rFonts w:ascii="Trebuchet MS" w:hAnsi="Trebuchet MS" w:cs="Arial"/>
        </w:rPr>
        <w:t>I'analyse</w:t>
      </w:r>
      <w:proofErr w:type="spellEnd"/>
      <w:r w:rsidRPr="00246206">
        <w:rPr>
          <w:rFonts w:ascii="Trebuchet MS" w:hAnsi="Trebuchet MS" w:cs="Arial"/>
        </w:rPr>
        <w:t xml:space="preserve"> et la libération des produits finis, référentiels (monographies internes et Pharmacopée Européenne), procédures de prélèvement, de contrôle, d'analyse, de validation des techniques analytiques et d'acceptation ou de refus, éventuelles procédures de récupération de têtes ou queues de lot, procédures de</w:t>
      </w:r>
      <w:r w:rsidRPr="00246206">
        <w:rPr>
          <w:rFonts w:ascii="Trebuchet MS" w:hAnsi="Trebuchet MS" w:cs="Arial"/>
          <w:sz w:val="22"/>
          <w:szCs w:val="22"/>
        </w:rPr>
        <w:t xml:space="preserve"> </w:t>
      </w:r>
      <w:r w:rsidRPr="00246206">
        <w:rPr>
          <w:rFonts w:ascii="Trebuchet MS" w:hAnsi="Trebuchet MS" w:cs="Arial"/>
        </w:rPr>
        <w:t>traitement des</w:t>
      </w:r>
      <w:r w:rsidRPr="00246206">
        <w:rPr>
          <w:rFonts w:ascii="Trebuchet MS" w:hAnsi="Trebuchet MS" w:cs="Arial"/>
          <w:sz w:val="22"/>
          <w:szCs w:val="22"/>
        </w:rPr>
        <w:t xml:space="preserve"> produits refusés, circuit des produits finis acceptés ou refusés en interne, circuit des produits finis acceptés en externe (distributeur ou autre).</w:t>
      </w:r>
    </w:p>
    <w:p w:rsidR="00452DE2" w:rsidRPr="00246206" w:rsidRDefault="00452DE2" w:rsidP="00452DE2">
      <w:pPr>
        <w:adjustRightInd w:val="0"/>
        <w:rPr>
          <w:rFonts w:ascii="Trebuchet MS" w:hAnsi="Trebuchet MS" w:cs="Arial"/>
        </w:rPr>
      </w:pPr>
      <w:r>
        <w:rPr>
          <w:rFonts w:ascii="Arial" w:hAnsi="Arial" w:cs="Arial"/>
          <w:sz w:val="18"/>
          <w:szCs w:val="18"/>
        </w:rPr>
        <w:t>-</w:t>
      </w:r>
      <w:r w:rsidRPr="00246206">
        <w:rPr>
          <w:rFonts w:ascii="Trebuchet MS" w:hAnsi="Trebuchet MS" w:cs="Arial"/>
        </w:rPr>
        <w:t>Assurance qualité des produits semi-finis en tant que produits finis.</w:t>
      </w:r>
    </w:p>
    <w:p w:rsidR="00452DE2" w:rsidRPr="00246206" w:rsidRDefault="00452DE2" w:rsidP="00452DE2">
      <w:pPr>
        <w:adjustRightInd w:val="0"/>
        <w:rPr>
          <w:rFonts w:ascii="Trebuchet MS" w:hAnsi="Trebuchet MS" w:cs="Arial"/>
        </w:rPr>
      </w:pPr>
      <w:r w:rsidRPr="00246206">
        <w:rPr>
          <w:rFonts w:ascii="Trebuchet MS" w:hAnsi="Trebuchet MS" w:cs="Arial"/>
        </w:rPr>
        <w:t>-Etiquetage des produits finis.</w:t>
      </w:r>
    </w:p>
    <w:p w:rsidR="00452DE2" w:rsidRPr="00246206" w:rsidRDefault="00452DE2" w:rsidP="00452DE2">
      <w:pPr>
        <w:adjustRightInd w:val="0"/>
        <w:rPr>
          <w:rFonts w:ascii="Trebuchet MS" w:hAnsi="Trebuchet MS" w:cs="Arial"/>
        </w:rPr>
      </w:pPr>
      <w:r w:rsidRPr="00246206">
        <w:rPr>
          <w:rFonts w:ascii="Trebuchet MS" w:hAnsi="Trebuchet MS" w:cs="Arial"/>
        </w:rPr>
        <w:t>-Dossiers de lot des produits finis.</w:t>
      </w:r>
    </w:p>
    <w:p w:rsidR="00452DE2" w:rsidRPr="00246206" w:rsidRDefault="00452DE2" w:rsidP="00452DE2">
      <w:pPr>
        <w:adjustRightInd w:val="0"/>
        <w:rPr>
          <w:rFonts w:ascii="Trebuchet MS" w:hAnsi="Trebuchet MS" w:cs="Arial"/>
        </w:rPr>
      </w:pPr>
      <w:r w:rsidRPr="00246206">
        <w:rPr>
          <w:rFonts w:ascii="Trebuchet MS" w:hAnsi="Trebuchet MS" w:cs="Arial"/>
        </w:rPr>
        <w:t>-Outils statistiques d'amélioration continue de la qualité.</w:t>
      </w:r>
    </w:p>
    <w:p w:rsidR="00452DE2" w:rsidRPr="00246206" w:rsidRDefault="00452DE2" w:rsidP="00452DE2">
      <w:pPr>
        <w:rPr>
          <w:rFonts w:ascii="Trebuchet MS" w:hAnsi="Trebuchet MS"/>
        </w:rPr>
      </w:pPr>
    </w:p>
    <w:p w:rsidR="00452DE2" w:rsidRPr="0084263A" w:rsidRDefault="00452DE2" w:rsidP="00452DE2">
      <w:pPr>
        <w:rPr>
          <w:rFonts w:ascii="Calibri" w:hAnsi="Calibri" w:cs="Calibri"/>
          <w:sz w:val="22"/>
          <w:szCs w:val="22"/>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6E5C4D" w:rsidRDefault="00452DE2" w:rsidP="00452DE2">
      <w:pPr>
        <w:jc w:val="both"/>
        <w:rPr>
          <w:rFonts w:ascii="Trebuchet MS" w:hAnsi="Trebuchet MS"/>
          <w:bCs/>
          <w:sz w:val="22"/>
          <w:szCs w:val="22"/>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Pr="00A508F3" w:rsidRDefault="00452DE2" w:rsidP="00452DE2">
      <w:pPr>
        <w:spacing w:line="276" w:lineRule="auto"/>
        <w:ind w:right="282"/>
        <w:rPr>
          <w:rFonts w:ascii="Arial" w:hAnsi="Arial" w:cs="Arial"/>
        </w:rPr>
      </w:pPr>
      <w:r w:rsidRPr="008B2AB3">
        <w:rPr>
          <w:rFonts w:ascii="Arial" w:hAnsi="Arial" w:cs="Arial"/>
          <w:b/>
          <w:iCs/>
          <w:sz w:val="28"/>
          <w:szCs w:val="28"/>
        </w:rPr>
        <w:t xml:space="preserve">Intitulé du Master : </w:t>
      </w:r>
      <w:r>
        <w:rPr>
          <w:rFonts w:ascii="Arial" w:hAnsi="Arial" w:cs="Arial"/>
        </w:rPr>
        <w:t>Analyses physico-chimique et contrôle de la qualité  du médicament</w:t>
      </w:r>
    </w:p>
    <w:p w:rsidR="00452DE2" w:rsidRDefault="00452DE2" w:rsidP="00452DE2">
      <w:pPr>
        <w:spacing w:line="276" w:lineRule="auto"/>
        <w:ind w:right="282"/>
        <w:rPr>
          <w:rFonts w:ascii="Arial" w:hAnsi="Arial" w:cs="Arial"/>
          <w:b/>
          <w:sz w:val="28"/>
          <w:szCs w:val="28"/>
        </w:rPr>
      </w:pPr>
    </w:p>
    <w:p w:rsidR="00452DE2" w:rsidRPr="008B2AB3" w:rsidRDefault="00452DE2" w:rsidP="00452DE2">
      <w:pPr>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S2</w:t>
      </w:r>
    </w:p>
    <w:p w:rsidR="00452DE2" w:rsidRPr="00227A30" w:rsidRDefault="00452DE2" w:rsidP="00452DE2">
      <w:pPr>
        <w:rPr>
          <w:b/>
          <w:bCs/>
        </w:rPr>
      </w:pPr>
      <w:r w:rsidRPr="00665621">
        <w:rPr>
          <w:b/>
          <w:bCs/>
        </w:rPr>
        <w:t xml:space="preserve">Intitulé de l’UE : </w:t>
      </w:r>
      <w:r>
        <w:rPr>
          <w:b/>
          <w:bCs/>
        </w:rPr>
        <w:t>Fondamentale</w:t>
      </w:r>
    </w:p>
    <w:p w:rsidR="00452DE2" w:rsidRDefault="00452DE2" w:rsidP="00452DE2">
      <w:pPr>
        <w:adjustRightInd w:val="0"/>
        <w:outlineLvl w:val="0"/>
        <w:rPr>
          <w:rFonts w:ascii="Arial,Bold" w:hAnsi="Arial,Bold" w:cs="Arial,Bold"/>
        </w:rPr>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7F2A13">
        <w:rPr>
          <w:rFonts w:ascii="Trebuchet MS" w:hAnsi="Trebuchet MS"/>
          <w:b/>
          <w:bCs/>
        </w:rPr>
        <w:t>Analyse physicochimique</w:t>
      </w:r>
      <w:r w:rsidRPr="007F2A13">
        <w:rPr>
          <w:rFonts w:ascii="Trebuchet MS" w:hAnsi="Trebuchet MS" w:cs="Arial,Bold"/>
          <w:b/>
          <w:bCs/>
        </w:rPr>
        <w:t xml:space="preserve"> </w:t>
      </w:r>
      <w:r>
        <w:rPr>
          <w:rFonts w:ascii="Trebuchet MS" w:hAnsi="Trebuchet MS" w:cs="Arial,Bold"/>
          <w:b/>
          <w:bCs/>
        </w:rPr>
        <w:t>II</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5</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3</w:t>
      </w:r>
    </w:p>
    <w:p w:rsidR="00452DE2" w:rsidRPr="008B2AB3" w:rsidRDefault="00452DE2" w:rsidP="00452DE2">
      <w:pPr>
        <w:spacing w:line="276" w:lineRule="auto"/>
        <w:jc w:val="both"/>
        <w:rPr>
          <w:rFonts w:ascii="Arial" w:hAnsi="Arial" w:cs="Arial"/>
          <w:b/>
          <w:bCs/>
          <w:iCs/>
        </w:rPr>
      </w:pP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Default="00452DE2" w:rsidP="00452DE2">
      <w:pPr>
        <w:adjustRightInd w:val="0"/>
        <w:rPr>
          <w:rFonts w:ascii="Calibri" w:hAnsi="Calibri" w:cs="Calibri"/>
        </w:rPr>
      </w:pPr>
    </w:p>
    <w:p w:rsidR="00452DE2" w:rsidRPr="00DD7C06" w:rsidRDefault="00452DE2" w:rsidP="00452DE2">
      <w:pPr>
        <w:adjustRightInd w:val="0"/>
        <w:rPr>
          <w:rFonts w:ascii="Trebuchet MS" w:hAnsi="Trebuchet MS" w:cs="Arial"/>
          <w:sz w:val="22"/>
          <w:szCs w:val="22"/>
        </w:rPr>
      </w:pPr>
      <w:r w:rsidRPr="00DD7C06">
        <w:rPr>
          <w:rFonts w:ascii="Trebuchet MS" w:hAnsi="Trebuchet MS" w:cs="Arial"/>
          <w:sz w:val="22"/>
          <w:szCs w:val="22"/>
        </w:rPr>
        <w:t xml:space="preserve">Cette UE constitue la suite  de l’UE Analyse physico-chimique I .Elle </w:t>
      </w:r>
      <w:proofErr w:type="gramStart"/>
      <w:r w:rsidRPr="00DD7C06">
        <w:rPr>
          <w:rFonts w:ascii="Trebuchet MS" w:hAnsi="Trebuchet MS" w:cs="Arial"/>
          <w:sz w:val="22"/>
          <w:szCs w:val="22"/>
        </w:rPr>
        <w:t>a</w:t>
      </w:r>
      <w:proofErr w:type="gramEnd"/>
      <w:r w:rsidRPr="00DD7C06">
        <w:rPr>
          <w:rFonts w:ascii="Trebuchet MS" w:hAnsi="Trebuchet MS" w:cs="Arial"/>
          <w:sz w:val="22"/>
          <w:szCs w:val="22"/>
        </w:rPr>
        <w:t xml:space="preserve"> les mêmes objectifs</w:t>
      </w:r>
      <w:r>
        <w:rPr>
          <w:rFonts w:ascii="Trebuchet MS" w:hAnsi="Trebuchet MS" w:cs="Arial"/>
          <w:sz w:val="22"/>
          <w:szCs w:val="22"/>
        </w:rPr>
        <w:t xml:space="preserve"> ; </w:t>
      </w:r>
      <w:r w:rsidRPr="00DD7C06">
        <w:rPr>
          <w:rFonts w:ascii="Trebuchet MS" w:hAnsi="Trebuchet MS" w:cs="Arial"/>
          <w:sz w:val="22"/>
          <w:szCs w:val="22"/>
        </w:rPr>
        <w:t xml:space="preserve"> Acquérir une solide connaissance des techniques analytiques modernes utilisées dans les laboratoires d’analyse. Connaître le mode de fonctionnement des appareillages proposés. Etre ensuite capable de concevoir des protocoles analytiques, de bien interpréter</w:t>
      </w:r>
      <w:r w:rsidRPr="00DD7C06">
        <w:rPr>
          <w:rFonts w:ascii="Arial" w:hAnsi="Arial" w:cs="Arial"/>
          <w:sz w:val="22"/>
          <w:szCs w:val="22"/>
        </w:rPr>
        <w:t xml:space="preserve"> </w:t>
      </w:r>
      <w:r w:rsidRPr="00DD7C06">
        <w:rPr>
          <w:rFonts w:ascii="Trebuchet MS" w:hAnsi="Trebuchet MS" w:cs="Arial"/>
          <w:sz w:val="22"/>
          <w:szCs w:val="22"/>
        </w:rPr>
        <w:t>les résultats expérimentaux obtenus et de définir les limites d’application de ces protocoles.</w:t>
      </w:r>
    </w:p>
    <w:p w:rsidR="00452DE2" w:rsidRPr="0084263A" w:rsidRDefault="00452DE2" w:rsidP="00452DE2">
      <w:pPr>
        <w:adjustRightInd w:val="0"/>
        <w:rPr>
          <w:rFonts w:ascii="Calibri" w:hAnsi="Calibri" w:cs="Calibri"/>
        </w:rPr>
      </w:pPr>
      <w:r w:rsidRPr="0084263A">
        <w:rPr>
          <w:rFonts w:ascii="Calibri" w:hAnsi="Calibri" w:cs="Calibri"/>
        </w:rPr>
        <w:t>.</w:t>
      </w: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9C4D20" w:rsidRDefault="00452DE2" w:rsidP="00452DE2">
      <w:pPr>
        <w:adjustRightInd w:val="0"/>
        <w:rPr>
          <w:rFonts w:ascii="Trebuchet MS" w:hAnsi="Trebuchet MS" w:cs="Arial"/>
        </w:rPr>
      </w:pPr>
      <w:r w:rsidRPr="00C15572">
        <w:rPr>
          <w:rFonts w:ascii="Trebuchet MS" w:hAnsi="Trebuchet MS" w:cs="Arial"/>
        </w:rPr>
        <w:t xml:space="preserve">RMN (suite) RMN multi </w:t>
      </w:r>
      <w:proofErr w:type="spellStart"/>
      <w:r w:rsidRPr="00C15572">
        <w:rPr>
          <w:rFonts w:ascii="Trebuchet MS" w:hAnsi="Trebuchet MS" w:cs="Arial"/>
        </w:rPr>
        <w:t>impultionnelles</w:t>
      </w:r>
      <w:proofErr w:type="spellEnd"/>
      <w:r w:rsidRPr="00C15572">
        <w:rPr>
          <w:rFonts w:ascii="Trebuchet MS" w:hAnsi="Trebuchet MS" w:cs="Arial"/>
        </w:rPr>
        <w:t xml:space="preserve"> et 2D- </w:t>
      </w:r>
      <w:r>
        <w:t xml:space="preserve"> </w:t>
      </w:r>
    </w:p>
    <w:p w:rsidR="00452DE2" w:rsidRDefault="00452DE2" w:rsidP="00452DE2">
      <w:pPr>
        <w:numPr>
          <w:ilvl w:val="0"/>
          <w:numId w:val="29"/>
        </w:numPr>
        <w:spacing w:before="100" w:beforeAutospacing="1" w:after="100" w:afterAutospacing="1"/>
      </w:pPr>
      <w:r>
        <w:t xml:space="preserve">Mesure des temps de relaxation T1 et T2. </w:t>
      </w:r>
    </w:p>
    <w:p w:rsidR="00452DE2" w:rsidRDefault="00452DE2" w:rsidP="00452DE2">
      <w:pPr>
        <w:numPr>
          <w:ilvl w:val="0"/>
          <w:numId w:val="29"/>
        </w:numPr>
        <w:spacing w:before="100" w:beforeAutospacing="1" w:after="100" w:afterAutospacing="1"/>
      </w:pPr>
      <w:r>
        <w:t>Echo de spin</w:t>
      </w:r>
    </w:p>
    <w:p w:rsidR="00452DE2" w:rsidRDefault="00452DE2" w:rsidP="00452DE2">
      <w:pPr>
        <w:numPr>
          <w:ilvl w:val="0"/>
          <w:numId w:val="29"/>
        </w:numPr>
        <w:spacing w:before="100" w:beforeAutospacing="1" w:after="100" w:afterAutospacing="1"/>
      </w:pPr>
      <w:r>
        <w:t xml:space="preserve">Spectroscopie J - résolue et modulation des échos. </w:t>
      </w:r>
    </w:p>
    <w:p w:rsidR="00452DE2" w:rsidRDefault="00452DE2" w:rsidP="00452DE2">
      <w:pPr>
        <w:numPr>
          <w:ilvl w:val="0"/>
          <w:numId w:val="29"/>
        </w:numPr>
        <w:spacing w:before="100" w:beforeAutospacing="1" w:after="100" w:afterAutospacing="1"/>
      </w:pPr>
      <w:r>
        <w:t xml:space="preserve">L'opérateur densité : populations et cohérences. </w:t>
      </w:r>
    </w:p>
    <w:p w:rsidR="00452DE2" w:rsidRDefault="00452DE2" w:rsidP="00452DE2">
      <w:pPr>
        <w:numPr>
          <w:ilvl w:val="0"/>
          <w:numId w:val="29"/>
        </w:numPr>
        <w:spacing w:before="100" w:beforeAutospacing="1" w:after="100" w:afterAutospacing="1"/>
      </w:pPr>
      <w:r>
        <w:t>Effet NOE</w:t>
      </w:r>
    </w:p>
    <w:p w:rsidR="00452DE2" w:rsidRDefault="00452DE2" w:rsidP="00452DE2">
      <w:pPr>
        <w:numPr>
          <w:ilvl w:val="0"/>
          <w:numId w:val="29"/>
        </w:numPr>
        <w:spacing w:before="100" w:beforeAutospacing="1" w:after="100" w:afterAutospacing="1"/>
      </w:pPr>
      <w:r>
        <w:t xml:space="preserve">Transfert de polarisation. </w:t>
      </w:r>
    </w:p>
    <w:p w:rsidR="00452DE2" w:rsidRDefault="00452DE2" w:rsidP="00452DE2">
      <w:pPr>
        <w:numPr>
          <w:ilvl w:val="0"/>
          <w:numId w:val="29"/>
        </w:numPr>
        <w:spacing w:before="100" w:beforeAutospacing="1" w:after="100" w:afterAutospacing="1"/>
      </w:pPr>
      <w:r>
        <w:t xml:space="preserve">INEPT, DEPT éditions spectrales. </w:t>
      </w:r>
    </w:p>
    <w:p w:rsidR="00452DE2" w:rsidRDefault="00452DE2" w:rsidP="00452DE2">
      <w:pPr>
        <w:adjustRightInd w:val="0"/>
        <w:rPr>
          <w:rFonts w:ascii="Arial" w:hAnsi="Arial" w:cs="Arial"/>
        </w:rPr>
      </w:pPr>
      <w:r>
        <w:rPr>
          <w:rFonts w:ascii="Arial" w:hAnsi="Arial" w:cs="Arial"/>
        </w:rPr>
        <w:t>Spectrométrie de masse (fragmentations préférentielles, réarrangements, sources d’ionisation, analyseurs, spectrométrie de masse tandem).</w:t>
      </w:r>
    </w:p>
    <w:p w:rsidR="00452DE2" w:rsidRPr="009C17E9" w:rsidRDefault="00452DE2" w:rsidP="00452DE2">
      <w:pPr>
        <w:adjustRightInd w:val="0"/>
        <w:rPr>
          <w:rFonts w:ascii="Arial" w:hAnsi="Arial" w:cs="Arial"/>
        </w:rPr>
      </w:pPr>
    </w:p>
    <w:p w:rsidR="00452DE2" w:rsidRPr="008B2AB3" w:rsidRDefault="00452DE2" w:rsidP="00452DE2">
      <w:pPr>
        <w:spacing w:line="276" w:lineRule="auto"/>
        <w:jc w:val="both"/>
        <w:outlineLvl w:val="0"/>
        <w:rPr>
          <w:rFonts w:ascii="Arial" w:hAnsi="Arial" w:cs="Arial"/>
          <w:b/>
        </w:rPr>
      </w:pPr>
      <w:r w:rsidRPr="008B2AB3">
        <w:rPr>
          <w:rFonts w:ascii="Arial" w:hAnsi="Arial" w:cs="Arial"/>
          <w:b/>
        </w:rPr>
        <w:t>Mode d’évaluation : </w:t>
      </w:r>
      <w:r>
        <w:rPr>
          <w:rFonts w:ascii="Arial" w:hAnsi="Arial" w:cs="Arial"/>
          <w:b/>
        </w:rPr>
        <w:t xml:space="preserve">écrit </w:t>
      </w:r>
    </w:p>
    <w:p w:rsidR="00452DE2" w:rsidRPr="008B2AB3" w:rsidRDefault="00452DE2" w:rsidP="00452DE2">
      <w:pPr>
        <w:spacing w:line="276" w:lineRule="auto"/>
        <w:jc w:val="both"/>
        <w:rPr>
          <w:rFonts w:ascii="Arial" w:hAnsi="Arial" w:cs="Arial"/>
          <w:i/>
        </w:rPr>
      </w:pPr>
      <w:r w:rsidRPr="008B2AB3">
        <w:rPr>
          <w:rFonts w:ascii="Arial" w:hAnsi="Arial" w:cs="Arial"/>
          <w:b/>
        </w:rPr>
        <w:t xml:space="preserve">Références   </w:t>
      </w:r>
      <w:r w:rsidRPr="008B2AB3">
        <w:rPr>
          <w:rFonts w:ascii="Arial" w:hAnsi="Arial" w:cs="Arial"/>
        </w:rPr>
        <w:t xml:space="preserve"> </w:t>
      </w:r>
      <w:r w:rsidRPr="008B2AB3">
        <w:rPr>
          <w:rFonts w:ascii="Arial" w:hAnsi="Arial" w:cs="Arial"/>
          <w:i/>
          <w:iCs/>
        </w:rPr>
        <w:t>(Livres</w:t>
      </w:r>
      <w:r w:rsidRPr="008B2AB3">
        <w:rPr>
          <w:rFonts w:ascii="Arial" w:hAnsi="Arial" w:cs="Arial"/>
          <w:i/>
        </w:rPr>
        <w:t xml:space="preserve"> et polycopiés,  sites internet, </w:t>
      </w:r>
      <w:proofErr w:type="spellStart"/>
      <w:r w:rsidRPr="008B2AB3">
        <w:rPr>
          <w:rFonts w:ascii="Arial" w:hAnsi="Arial" w:cs="Arial"/>
          <w:i/>
        </w:rPr>
        <w:t>etc</w:t>
      </w:r>
      <w:proofErr w:type="spellEnd"/>
      <w:r w:rsidRPr="008B2AB3">
        <w:rPr>
          <w:rFonts w:ascii="Arial" w:hAnsi="Arial" w:cs="Arial"/>
          <w:i/>
        </w:rPr>
        <w:t xml:space="preserve">). </w:t>
      </w:r>
    </w:p>
    <w:p w:rsidR="00452DE2" w:rsidRPr="003B4423" w:rsidRDefault="00452DE2" w:rsidP="00452DE2">
      <w:pPr>
        <w:jc w:val="both"/>
        <w:rPr>
          <w:rFonts w:ascii="Trebuchet MS" w:hAnsi="Trebuchet MS"/>
        </w:rPr>
      </w:pPr>
      <w:r w:rsidRPr="003B4423">
        <w:rPr>
          <w:rFonts w:ascii="Trebuchet MS" w:hAnsi="Trebuchet MS"/>
        </w:rPr>
        <w:t xml:space="preserve">-Principes d’analyse instrumentale, D.A. </w:t>
      </w:r>
      <w:proofErr w:type="spellStart"/>
      <w:r w:rsidRPr="003B4423">
        <w:rPr>
          <w:rFonts w:ascii="Trebuchet MS" w:hAnsi="Trebuchet MS"/>
        </w:rPr>
        <w:t>Skoog</w:t>
      </w:r>
      <w:proofErr w:type="spellEnd"/>
      <w:r w:rsidRPr="003B4423">
        <w:rPr>
          <w:rFonts w:ascii="Trebuchet MS" w:hAnsi="Trebuchet MS"/>
        </w:rPr>
        <w:t xml:space="preserve">,  F.J. </w:t>
      </w:r>
      <w:proofErr w:type="spellStart"/>
      <w:r w:rsidRPr="003B4423">
        <w:rPr>
          <w:rFonts w:ascii="Trebuchet MS" w:hAnsi="Trebuchet MS"/>
        </w:rPr>
        <w:t>Holler</w:t>
      </w:r>
      <w:proofErr w:type="spellEnd"/>
      <w:r w:rsidRPr="003B4423">
        <w:rPr>
          <w:rFonts w:ascii="Trebuchet MS" w:hAnsi="Trebuchet MS"/>
        </w:rPr>
        <w:t xml:space="preserve">,  T.A. </w:t>
      </w:r>
      <w:proofErr w:type="spellStart"/>
      <w:r w:rsidRPr="003B4423">
        <w:rPr>
          <w:rFonts w:ascii="Trebuchet MS" w:hAnsi="Trebuchet MS"/>
        </w:rPr>
        <w:t>Nieman</w:t>
      </w:r>
      <w:proofErr w:type="spellEnd"/>
      <w:r w:rsidRPr="003B4423">
        <w:rPr>
          <w:rFonts w:ascii="Trebuchet MS" w:hAnsi="Trebuchet MS"/>
        </w:rPr>
        <w:t>, Ed De Boeck (2003)</w:t>
      </w:r>
    </w:p>
    <w:p w:rsidR="00452DE2" w:rsidRPr="003B4423" w:rsidRDefault="00452DE2" w:rsidP="00452DE2">
      <w:pPr>
        <w:jc w:val="both"/>
        <w:rPr>
          <w:rFonts w:ascii="Trebuchet MS" w:hAnsi="Trebuchet MS"/>
        </w:rPr>
      </w:pPr>
      <w:r w:rsidRPr="003B4423">
        <w:rPr>
          <w:rFonts w:ascii="Trebuchet MS" w:hAnsi="Trebuchet MS"/>
        </w:rPr>
        <w:t xml:space="preserve">-Chimie analytique, D.A. </w:t>
      </w:r>
      <w:proofErr w:type="spellStart"/>
      <w:r w:rsidRPr="003B4423">
        <w:rPr>
          <w:rFonts w:ascii="Trebuchet MS" w:hAnsi="Trebuchet MS"/>
        </w:rPr>
        <w:t>Skoog</w:t>
      </w:r>
      <w:proofErr w:type="spellEnd"/>
      <w:r w:rsidRPr="003B4423">
        <w:rPr>
          <w:rFonts w:ascii="Trebuchet MS" w:hAnsi="Trebuchet MS"/>
        </w:rPr>
        <w:t xml:space="preserve">, D.M. West, F.J. </w:t>
      </w:r>
      <w:proofErr w:type="spellStart"/>
      <w:r w:rsidRPr="003B4423">
        <w:rPr>
          <w:rFonts w:ascii="Trebuchet MS" w:hAnsi="Trebuchet MS"/>
        </w:rPr>
        <w:t>Holler</w:t>
      </w:r>
      <w:proofErr w:type="spellEnd"/>
      <w:r w:rsidRPr="003B4423">
        <w:rPr>
          <w:rFonts w:ascii="Trebuchet MS" w:hAnsi="Trebuchet MS"/>
        </w:rPr>
        <w:t>, Ed De Boeck (1997)</w:t>
      </w:r>
    </w:p>
    <w:p w:rsidR="00452DE2" w:rsidRPr="003B4423" w:rsidRDefault="00452DE2" w:rsidP="00452DE2">
      <w:pPr>
        <w:jc w:val="both"/>
        <w:rPr>
          <w:rFonts w:ascii="Trebuchet MS" w:hAnsi="Trebuchet MS"/>
          <w:i/>
          <w:iCs/>
        </w:rPr>
      </w:pPr>
      <w:r w:rsidRPr="003B4423">
        <w:rPr>
          <w:rFonts w:ascii="Trebuchet MS" w:hAnsi="Trebuchet MS"/>
        </w:rPr>
        <w:t xml:space="preserve">-Analyse chimique, méthodes et techniques instrumentales modernes, F. </w:t>
      </w:r>
      <w:proofErr w:type="spellStart"/>
      <w:r w:rsidRPr="003B4423">
        <w:rPr>
          <w:rFonts w:ascii="Trebuchet MS" w:hAnsi="Trebuchet MS"/>
        </w:rPr>
        <w:t>Rouessac</w:t>
      </w:r>
      <w:proofErr w:type="spellEnd"/>
      <w:r w:rsidRPr="003B4423">
        <w:rPr>
          <w:rFonts w:ascii="Trebuchet MS" w:hAnsi="Trebuchet MS"/>
        </w:rPr>
        <w:t xml:space="preserve">, A. </w:t>
      </w:r>
      <w:proofErr w:type="spellStart"/>
      <w:r w:rsidRPr="003B4423">
        <w:rPr>
          <w:rFonts w:ascii="Trebuchet MS" w:hAnsi="Trebuchet MS"/>
        </w:rPr>
        <w:t>Rouessac</w:t>
      </w:r>
      <w:proofErr w:type="spellEnd"/>
      <w:r w:rsidRPr="003B4423">
        <w:rPr>
          <w:rFonts w:ascii="Trebuchet MS" w:hAnsi="Trebuchet MS"/>
        </w:rPr>
        <w:t>, Ed Masson (1998)</w:t>
      </w:r>
    </w:p>
    <w:p w:rsidR="00452DE2" w:rsidRDefault="00452DE2" w:rsidP="00452DE2">
      <w:pPr>
        <w:tabs>
          <w:tab w:val="left" w:pos="9070"/>
        </w:tabs>
        <w:ind w:right="-2"/>
        <w:rPr>
          <w:rFonts w:ascii="Trebuchet MS" w:hAnsi="Trebuchet MS"/>
        </w:rPr>
      </w:pPr>
    </w:p>
    <w:p w:rsidR="00452DE2" w:rsidRPr="006E5C4D" w:rsidRDefault="00452DE2" w:rsidP="00452DE2">
      <w:pPr>
        <w:jc w:val="both"/>
        <w:rPr>
          <w:rFonts w:ascii="Trebuchet MS" w:hAnsi="Trebuchet MS"/>
          <w:bCs/>
          <w:sz w:val="22"/>
          <w:szCs w:val="22"/>
        </w:rPr>
      </w:pPr>
    </w:p>
    <w:p w:rsidR="00452DE2" w:rsidRPr="00A508F3" w:rsidRDefault="00452DE2" w:rsidP="00452DE2">
      <w:pPr>
        <w:spacing w:line="276" w:lineRule="auto"/>
        <w:ind w:right="282"/>
        <w:rPr>
          <w:rFonts w:ascii="Arial" w:hAnsi="Arial" w:cs="Arial"/>
        </w:rPr>
      </w:pPr>
      <w:r w:rsidRPr="008B2AB3">
        <w:rPr>
          <w:rFonts w:ascii="Arial" w:hAnsi="Arial" w:cs="Arial"/>
          <w:b/>
          <w:iCs/>
          <w:sz w:val="28"/>
          <w:szCs w:val="28"/>
        </w:rPr>
        <w:lastRenderedPageBreak/>
        <w:t xml:space="preserve">Intitulé du Master : </w:t>
      </w:r>
      <w:r>
        <w:rPr>
          <w:rFonts w:ascii="Arial" w:hAnsi="Arial" w:cs="Arial"/>
        </w:rPr>
        <w:t>Analyses physico-chimique et contrôle de la qualité  du médicament</w:t>
      </w:r>
    </w:p>
    <w:p w:rsidR="00452DE2" w:rsidRDefault="00452DE2" w:rsidP="00452DE2">
      <w:pPr>
        <w:spacing w:line="276" w:lineRule="auto"/>
        <w:ind w:right="282"/>
        <w:rPr>
          <w:rFonts w:ascii="Arial" w:hAnsi="Arial" w:cs="Arial"/>
          <w:b/>
          <w:sz w:val="28"/>
          <w:szCs w:val="28"/>
        </w:rPr>
      </w:pPr>
    </w:p>
    <w:p w:rsidR="00452DE2" w:rsidRDefault="00452DE2" w:rsidP="00452DE2">
      <w:pPr>
        <w:adjustRightInd w:val="0"/>
        <w:outlineLvl w:val="0"/>
      </w:pPr>
      <w:r w:rsidRPr="008B2AB3">
        <w:rPr>
          <w:rFonts w:ascii="Arial" w:hAnsi="Arial" w:cs="Arial"/>
          <w:b/>
        </w:rPr>
        <w:t>Libellé de l’UE</w:t>
      </w:r>
      <w:r>
        <w:rPr>
          <w:rFonts w:ascii="Arial" w:hAnsi="Arial" w:cs="Arial"/>
          <w:b/>
        </w:rPr>
        <w:t> :</w:t>
      </w:r>
      <w:r w:rsidRPr="004D1C37">
        <w:rPr>
          <w:rFonts w:ascii="Trebuchet MS" w:hAnsi="Trebuchet MS"/>
          <w:b/>
          <w:bCs/>
        </w:rPr>
        <w:t xml:space="preserve"> </w:t>
      </w:r>
      <w:r w:rsidRPr="00C564A4">
        <w:rPr>
          <w:rFonts w:ascii="Trebuchet MS" w:hAnsi="Trebuchet MS"/>
          <w:b/>
          <w:bCs/>
        </w:rPr>
        <w:t xml:space="preserve">Métrologie et </w:t>
      </w:r>
      <w:proofErr w:type="spellStart"/>
      <w:r w:rsidRPr="00C564A4">
        <w:rPr>
          <w:rFonts w:ascii="Trebuchet MS" w:hAnsi="Trebuchet MS"/>
          <w:b/>
          <w:bCs/>
        </w:rPr>
        <w:t>chimiométrie</w:t>
      </w:r>
      <w:proofErr w:type="spellEnd"/>
      <w:r>
        <w:t xml:space="preserve">  </w:t>
      </w:r>
    </w:p>
    <w:p w:rsidR="00452DE2" w:rsidRPr="008B2AB3" w:rsidRDefault="00452DE2" w:rsidP="00452DE2">
      <w:pPr>
        <w:adjustRightInd w:val="0"/>
        <w:outlineLvl w:val="0"/>
        <w:rPr>
          <w:rFonts w:ascii="Arial" w:hAnsi="Arial" w:cs="Arial"/>
          <w:i/>
        </w:rPr>
      </w:pPr>
      <w:r w:rsidRPr="008B2AB3">
        <w:rPr>
          <w:rFonts w:ascii="Arial" w:hAnsi="Arial" w:cs="Arial"/>
          <w:b/>
        </w:rPr>
        <w:t>Semestre </w:t>
      </w:r>
      <w:r w:rsidRPr="008B2AB3">
        <w:rPr>
          <w:rFonts w:ascii="Arial" w:hAnsi="Arial" w:cs="Arial"/>
          <w:b/>
          <w:i/>
        </w:rPr>
        <w:t xml:space="preserve">: </w:t>
      </w:r>
      <w:r>
        <w:rPr>
          <w:rFonts w:ascii="Arial" w:hAnsi="Arial" w:cs="Arial"/>
          <w:b/>
          <w:i/>
        </w:rPr>
        <w:t>S2</w:t>
      </w:r>
    </w:p>
    <w:p w:rsidR="00452DE2" w:rsidRPr="00227A30" w:rsidRDefault="00452DE2" w:rsidP="00452DE2">
      <w:pPr>
        <w:rPr>
          <w:b/>
          <w:bCs/>
        </w:rPr>
      </w:pPr>
      <w:r w:rsidRPr="00665621">
        <w:rPr>
          <w:b/>
          <w:bCs/>
        </w:rPr>
        <w:t xml:space="preserve">Intitulé de l’UE : </w:t>
      </w:r>
      <w:r>
        <w:rPr>
          <w:b/>
          <w:bCs/>
        </w:rPr>
        <w:t>Méthodologie</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4</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8B2AB3" w:rsidRDefault="00452DE2" w:rsidP="00452DE2">
      <w:pPr>
        <w:spacing w:line="276" w:lineRule="auto"/>
        <w:jc w:val="both"/>
        <w:rPr>
          <w:rFonts w:ascii="Arial" w:hAnsi="Arial" w:cs="Arial"/>
          <w:b/>
          <w:bCs/>
          <w:iCs/>
        </w:rPr>
      </w:pPr>
    </w:p>
    <w:p w:rsidR="00452DE2" w:rsidRDefault="00452DE2" w:rsidP="00452DE2">
      <w:pPr>
        <w:spacing w:line="276" w:lineRule="auto"/>
        <w:jc w:val="both"/>
        <w:rPr>
          <w:rFonts w:ascii="Arial" w:hAnsi="Arial" w:cs="Arial"/>
          <w:i/>
        </w:rPr>
      </w:pPr>
      <w:r w:rsidRPr="008B2AB3">
        <w:rPr>
          <w:rFonts w:ascii="Arial" w:hAnsi="Arial" w:cs="Arial"/>
          <w:b/>
        </w:rPr>
        <w:t>Objectifs de l’enseignement</w:t>
      </w:r>
      <w:r w:rsidRPr="008B2AB3">
        <w:rPr>
          <w:rFonts w:ascii="Arial" w:hAnsi="Arial" w:cs="Arial"/>
        </w:rPr>
        <w:t xml:space="preserve"> (</w:t>
      </w:r>
      <w:r w:rsidRPr="008B2AB3">
        <w:rPr>
          <w:rFonts w:ascii="Arial" w:hAnsi="Arial" w:cs="Arial"/>
          <w:i/>
        </w:rPr>
        <w:t>Décrire ce que l’étudiant est censé avoir acquis comme compétences après le succès à cette matière – maximum 3 lignes).</w:t>
      </w:r>
    </w:p>
    <w:p w:rsidR="00452DE2" w:rsidRDefault="00452DE2" w:rsidP="00452DE2">
      <w:pPr>
        <w:adjustRightInd w:val="0"/>
        <w:rPr>
          <w:rFonts w:ascii="Calibri" w:hAnsi="Calibri" w:cs="Calibri"/>
        </w:rPr>
      </w:pPr>
    </w:p>
    <w:p w:rsidR="00452DE2" w:rsidRPr="00C564A4" w:rsidRDefault="00452DE2" w:rsidP="00452DE2">
      <w:pPr>
        <w:adjustRightInd w:val="0"/>
        <w:rPr>
          <w:rFonts w:ascii="Trebuchet MS" w:hAnsi="Trebuchet MS" w:cs="Arial"/>
        </w:rPr>
      </w:pPr>
      <w:r w:rsidRPr="00C564A4">
        <w:rPr>
          <w:rFonts w:ascii="Trebuchet MS" w:hAnsi="Trebuchet MS" w:cs="Arial"/>
        </w:rPr>
        <w:t xml:space="preserve">Connaître les critères de validation des méthodes d’analyse dans le cadre d’analyses </w:t>
      </w:r>
      <w:proofErr w:type="spellStart"/>
      <w:r w:rsidRPr="00C564A4">
        <w:rPr>
          <w:rFonts w:ascii="Trebuchet MS" w:hAnsi="Trebuchet MS" w:cs="Arial"/>
        </w:rPr>
        <w:t>interlaboratoires</w:t>
      </w:r>
      <w:proofErr w:type="spellEnd"/>
      <w:r w:rsidRPr="00C564A4">
        <w:rPr>
          <w:rFonts w:ascii="Trebuchet MS" w:hAnsi="Trebuchet MS" w:cs="Arial"/>
        </w:rPr>
        <w:t xml:space="preserve"> ou de la mise en place d’une méthode alternative.</w:t>
      </w:r>
    </w:p>
    <w:p w:rsidR="00452DE2" w:rsidRPr="00C564A4" w:rsidRDefault="00452DE2" w:rsidP="00452DE2">
      <w:pPr>
        <w:adjustRightInd w:val="0"/>
        <w:rPr>
          <w:rFonts w:ascii="Trebuchet MS" w:hAnsi="Trebuchet MS" w:cs="Arial"/>
        </w:rPr>
      </w:pPr>
      <w:r w:rsidRPr="00C564A4">
        <w:rPr>
          <w:rFonts w:ascii="Trebuchet MS" w:hAnsi="Trebuchet MS" w:cs="Arial"/>
        </w:rPr>
        <w:t>Acquérir les compétences métrologiques nécessaires à la mise en conformité des laboratoires selon les normes ISO ; assurer la traçabilité des analyses effectuées ; intégrer la métrologie dans le système qualité ; être capable d’assurer le poste de responsable métrologique d’un laboratoire.</w:t>
      </w:r>
    </w:p>
    <w:p w:rsidR="00452DE2" w:rsidRPr="0084263A" w:rsidRDefault="00452DE2" w:rsidP="00452DE2">
      <w:pPr>
        <w:adjustRightInd w:val="0"/>
        <w:rPr>
          <w:rFonts w:ascii="Calibri" w:hAnsi="Calibri" w:cs="Calibri"/>
        </w:rPr>
      </w:pPr>
      <w:r w:rsidRPr="0084263A">
        <w:rPr>
          <w:rFonts w:ascii="Calibri" w:hAnsi="Calibri" w:cs="Calibri"/>
        </w:rPr>
        <w:t>.</w:t>
      </w:r>
    </w:p>
    <w:p w:rsidR="00452DE2" w:rsidRPr="009C7850" w:rsidRDefault="00452DE2" w:rsidP="00452DE2">
      <w:pPr>
        <w:spacing w:line="276" w:lineRule="auto"/>
        <w:jc w:val="both"/>
        <w:rPr>
          <w:rFonts w:ascii="Arial" w:hAnsi="Arial" w:cs="Arial"/>
          <w:i/>
        </w:rPr>
      </w:pPr>
      <w:r w:rsidRPr="008B2AB3">
        <w:rPr>
          <w:rFonts w:ascii="Arial" w:hAnsi="Arial" w:cs="Arial"/>
          <w:b/>
        </w:rPr>
        <w:t>Connaissances préalables recommandées (</w:t>
      </w:r>
      <w:r w:rsidRPr="008B2AB3">
        <w:rPr>
          <w:rFonts w:ascii="Arial" w:hAnsi="Arial" w:cs="Arial"/>
          <w:i/>
        </w:rPr>
        <w:t>descriptif succinct des connaissances requises pour pouvoir suivre cet enseignement – Maximum 2 lignes).</w:t>
      </w:r>
      <w:r>
        <w:rPr>
          <w:rFonts w:ascii="Arial" w:hAnsi="Arial" w:cs="Arial"/>
          <w:i/>
        </w:rPr>
        <w:t xml:space="preserve"> : </w:t>
      </w:r>
      <w:r>
        <w:rPr>
          <w:rFonts w:ascii="Arial" w:hAnsi="Arial"/>
          <w:i/>
        </w:rPr>
        <w:t xml:space="preserve">Sous forme de modules déjà décrits, et/ou d’un descriptif succinct des connaissances requises pour pouvoir suivre ce module. Licence de chimie pharmaceutique  </w:t>
      </w:r>
    </w:p>
    <w:p w:rsidR="00452DE2" w:rsidRPr="008B2AB3" w:rsidRDefault="00452DE2" w:rsidP="00452DE2">
      <w:pPr>
        <w:spacing w:line="276" w:lineRule="auto"/>
        <w:jc w:val="both"/>
        <w:rPr>
          <w:rFonts w:ascii="Arial" w:hAnsi="Arial" w:cs="Arial"/>
          <w:i/>
        </w:rPr>
      </w:pPr>
    </w:p>
    <w:p w:rsidR="00452DE2" w:rsidRDefault="00452DE2" w:rsidP="00452DE2">
      <w:pPr>
        <w:spacing w:line="276" w:lineRule="auto"/>
        <w:jc w:val="both"/>
        <w:outlineLvl w:val="0"/>
        <w:rPr>
          <w:rFonts w:ascii="Arial" w:hAnsi="Arial" w:cs="Arial"/>
          <w:b/>
        </w:rPr>
      </w:pPr>
      <w:r w:rsidRPr="008B2AB3">
        <w:rPr>
          <w:rFonts w:ascii="Arial" w:hAnsi="Arial" w:cs="Arial"/>
          <w:b/>
        </w:rPr>
        <w:t>Contenu de la matière : </w:t>
      </w:r>
    </w:p>
    <w:p w:rsidR="00452DE2" w:rsidRPr="008B2AB3" w:rsidRDefault="00452DE2" w:rsidP="00452DE2">
      <w:pPr>
        <w:spacing w:line="276" w:lineRule="auto"/>
        <w:jc w:val="both"/>
        <w:rPr>
          <w:rFonts w:ascii="Arial" w:hAnsi="Arial" w:cs="Arial"/>
          <w:b/>
        </w:rPr>
      </w:pPr>
    </w:p>
    <w:p w:rsidR="00452DE2" w:rsidRPr="00C564A4" w:rsidRDefault="00452DE2" w:rsidP="00452DE2">
      <w:pPr>
        <w:adjustRightInd w:val="0"/>
        <w:rPr>
          <w:rFonts w:ascii="Trebuchet MS" w:hAnsi="Trebuchet MS" w:cs="Arial"/>
        </w:rPr>
      </w:pPr>
      <w:r w:rsidRPr="00C564A4">
        <w:rPr>
          <w:rFonts w:ascii="Trebuchet MS" w:hAnsi="Trebuchet MS" w:cs="Arial"/>
        </w:rPr>
        <w:t>Statistiques - Normes et Référentiels - Etalonnage – Gestion des étalons - Echantillonnage – Suivi métrologique des instruments - Validation de méthodes d'analyse</w:t>
      </w:r>
    </w:p>
    <w:p w:rsidR="00452DE2" w:rsidRDefault="00452DE2" w:rsidP="00452DE2">
      <w:pPr>
        <w:spacing w:line="276" w:lineRule="auto"/>
        <w:jc w:val="both"/>
        <w:rPr>
          <w:rFonts w:ascii="Arial" w:hAnsi="Arial" w:cs="Arial"/>
          <w:b/>
        </w:rPr>
      </w:pPr>
    </w:p>
    <w:p w:rsidR="00452DE2" w:rsidRDefault="00452DE2" w:rsidP="00452DE2">
      <w:pPr>
        <w:spacing w:line="276" w:lineRule="auto"/>
        <w:jc w:val="both"/>
        <w:rPr>
          <w:rFonts w:ascii="Arial" w:hAnsi="Arial" w:cs="Arial"/>
          <w:b/>
        </w:rPr>
      </w:pPr>
    </w:p>
    <w:p w:rsidR="00452DE2" w:rsidRDefault="00452DE2" w:rsidP="00452DE2">
      <w:pPr>
        <w:spacing w:line="276" w:lineRule="auto"/>
        <w:jc w:val="both"/>
        <w:rPr>
          <w:rFonts w:ascii="Arial" w:hAnsi="Arial" w:cs="Arial"/>
          <w:b/>
        </w:rPr>
      </w:pPr>
    </w:p>
    <w:p w:rsidR="00452DE2" w:rsidRDefault="00452DE2" w:rsidP="00452DE2">
      <w:pPr>
        <w:spacing w:line="276" w:lineRule="auto"/>
        <w:jc w:val="both"/>
        <w:rPr>
          <w:rFonts w:ascii="Arial" w:hAnsi="Arial" w:cs="Arial"/>
          <w:b/>
        </w:rPr>
      </w:pPr>
    </w:p>
    <w:p w:rsidR="00452DE2" w:rsidRDefault="00452DE2" w:rsidP="00452DE2">
      <w:pPr>
        <w:spacing w:line="276" w:lineRule="auto"/>
        <w:jc w:val="both"/>
        <w:rPr>
          <w:rFonts w:ascii="Arial" w:hAnsi="Arial" w:cs="Arial"/>
          <w:b/>
        </w:rPr>
      </w:pPr>
    </w:p>
    <w:p w:rsidR="00452DE2" w:rsidRDefault="00452DE2" w:rsidP="00452DE2">
      <w:pPr>
        <w:tabs>
          <w:tab w:val="left" w:pos="9070"/>
        </w:tabs>
        <w:ind w:right="-2"/>
        <w:rPr>
          <w:rFonts w:ascii="Trebuchet MS" w:hAnsi="Trebuchet MS"/>
        </w:rPr>
      </w:pPr>
    </w:p>
    <w:p w:rsidR="00452DE2" w:rsidRDefault="00452DE2" w:rsidP="00452DE2">
      <w:pPr>
        <w:tabs>
          <w:tab w:val="left" w:pos="9070"/>
        </w:tabs>
        <w:ind w:right="-2"/>
        <w:rPr>
          <w:rFonts w:ascii="Trebuchet MS" w:hAnsi="Trebuchet MS"/>
        </w:rPr>
      </w:pPr>
    </w:p>
    <w:p w:rsidR="00452DE2" w:rsidRDefault="00452DE2" w:rsidP="00452DE2">
      <w:pPr>
        <w:tabs>
          <w:tab w:val="left" w:pos="9070"/>
        </w:tabs>
        <w:ind w:right="-2"/>
        <w:rPr>
          <w:rFonts w:ascii="Trebuchet MS" w:hAnsi="Trebuchet MS"/>
        </w:rPr>
      </w:pPr>
    </w:p>
    <w:p w:rsidR="00452DE2" w:rsidRDefault="00452DE2" w:rsidP="00452DE2">
      <w:pPr>
        <w:tabs>
          <w:tab w:val="left" w:pos="9070"/>
        </w:tabs>
        <w:ind w:right="-2"/>
        <w:rPr>
          <w:rFonts w:ascii="Trebuchet MS" w:hAnsi="Trebuchet MS"/>
        </w:rPr>
      </w:pPr>
    </w:p>
    <w:p w:rsidR="00452DE2" w:rsidRDefault="00452DE2" w:rsidP="00452DE2">
      <w:pPr>
        <w:tabs>
          <w:tab w:val="left" w:pos="9070"/>
        </w:tabs>
        <w:ind w:right="-2"/>
        <w:rPr>
          <w:rFonts w:ascii="Trebuchet MS" w:hAnsi="Trebuchet MS"/>
        </w:rPr>
      </w:pPr>
    </w:p>
    <w:p w:rsidR="00452DE2" w:rsidRDefault="00452DE2" w:rsidP="00452DE2">
      <w:pPr>
        <w:tabs>
          <w:tab w:val="left" w:pos="9070"/>
        </w:tabs>
        <w:ind w:right="-2"/>
        <w:rPr>
          <w:rFonts w:ascii="Trebuchet MS" w:hAnsi="Trebuchet MS"/>
        </w:rPr>
      </w:pPr>
    </w:p>
    <w:p w:rsidR="00452DE2" w:rsidRDefault="00452DE2" w:rsidP="00452DE2">
      <w:pPr>
        <w:tabs>
          <w:tab w:val="left" w:pos="9070"/>
        </w:tabs>
        <w:ind w:right="-2"/>
        <w:rPr>
          <w:rFonts w:ascii="Trebuchet MS" w:hAnsi="Trebuchet MS"/>
        </w:rPr>
      </w:pPr>
    </w:p>
    <w:p w:rsidR="00452DE2" w:rsidRDefault="00452DE2" w:rsidP="00452DE2">
      <w:pPr>
        <w:jc w:val="center"/>
        <w:outlineLvl w:val="0"/>
        <w:rPr>
          <w:rFonts w:ascii="Arial" w:hAnsi="Arial"/>
          <w:b/>
          <w:i/>
          <w:sz w:val="22"/>
        </w:rPr>
      </w:pPr>
      <w:r>
        <w:rPr>
          <w:rFonts w:ascii="Arial" w:hAnsi="Arial"/>
          <w:b/>
          <w:i/>
          <w:sz w:val="22"/>
        </w:rPr>
        <w:t xml:space="preserve">Intitulé du Master : </w:t>
      </w:r>
    </w:p>
    <w:p w:rsidR="00452DE2" w:rsidRDefault="00452DE2" w:rsidP="00452DE2">
      <w:pPr>
        <w:jc w:val="center"/>
        <w:rPr>
          <w:rFonts w:ascii="Arial" w:hAnsi="Arial"/>
          <w:b/>
          <w:i/>
          <w:sz w:val="22"/>
        </w:rPr>
      </w:pPr>
    </w:p>
    <w:p w:rsidR="00452DE2" w:rsidRDefault="00452DE2" w:rsidP="00452DE2">
      <w:pPr>
        <w:jc w:val="center"/>
        <w:outlineLvl w:val="0"/>
        <w:rPr>
          <w:rFonts w:ascii="Arial" w:hAnsi="Arial"/>
          <w:b/>
          <w:i/>
          <w:sz w:val="22"/>
        </w:rPr>
      </w:pPr>
      <w:r w:rsidRPr="000D16D5">
        <w:rPr>
          <w:rFonts w:ascii="Trebuchet MS" w:hAnsi="Trebuchet MS"/>
          <w:b/>
          <w:bCs/>
        </w:rPr>
        <w:t>Analyse physico-chimique et contrôle de la qualité du médicament</w:t>
      </w:r>
    </w:p>
    <w:p w:rsidR="00452DE2" w:rsidRDefault="00452DE2" w:rsidP="00452DE2">
      <w:pPr>
        <w:jc w:val="center"/>
        <w:rPr>
          <w:rFonts w:ascii="Arial" w:hAnsi="Arial"/>
          <w:b/>
        </w:rPr>
      </w:pPr>
    </w:p>
    <w:p w:rsidR="00452DE2" w:rsidRDefault="00452DE2" w:rsidP="00452DE2">
      <w:pPr>
        <w:jc w:val="both"/>
        <w:outlineLvl w:val="0"/>
        <w:rPr>
          <w:rFonts w:ascii="Arial" w:hAnsi="Arial"/>
        </w:rPr>
      </w:pPr>
      <w:r>
        <w:rPr>
          <w:rFonts w:ascii="Arial" w:hAnsi="Arial"/>
          <w:b/>
        </w:rPr>
        <w:t>Semestre </w:t>
      </w:r>
      <w:r>
        <w:rPr>
          <w:rFonts w:ascii="Arial" w:hAnsi="Arial"/>
          <w:b/>
          <w:i/>
        </w:rPr>
        <w:t>: S2</w:t>
      </w:r>
      <w:r>
        <w:rPr>
          <w:rFonts w:ascii="Arial" w:hAnsi="Arial"/>
          <w:i/>
        </w:rPr>
        <w:t>.</w:t>
      </w:r>
    </w:p>
    <w:p w:rsidR="00452DE2" w:rsidRPr="00227A30" w:rsidRDefault="00452DE2" w:rsidP="00452DE2">
      <w:pPr>
        <w:rPr>
          <w:b/>
          <w:bCs/>
        </w:rPr>
      </w:pPr>
      <w:r w:rsidRPr="00665621">
        <w:rPr>
          <w:b/>
          <w:bCs/>
        </w:rPr>
        <w:t xml:space="preserve">Intitulé de l’UE : </w:t>
      </w:r>
      <w:r>
        <w:rPr>
          <w:b/>
          <w:bCs/>
        </w:rPr>
        <w:t>Fondamentale</w:t>
      </w:r>
    </w:p>
    <w:p w:rsidR="00452DE2" w:rsidRPr="00C564A4" w:rsidRDefault="00452DE2" w:rsidP="00452DE2">
      <w:pPr>
        <w:adjustRightInd w:val="0"/>
        <w:outlineLvl w:val="0"/>
      </w:pPr>
      <w:r w:rsidRPr="000D16D5">
        <w:rPr>
          <w:rFonts w:ascii="Trebuchet MS" w:hAnsi="Trebuchet MS"/>
          <w:b/>
        </w:rPr>
        <w:t xml:space="preserve">Intitulé de la matière : </w:t>
      </w:r>
      <w:r>
        <w:rPr>
          <w:rFonts w:ascii="Trebuchet MS" w:hAnsi="Trebuchet MS"/>
          <w:b/>
        </w:rPr>
        <w:t xml:space="preserve">Stéréochimie et synthèse asymétrique </w:t>
      </w:r>
      <w:r>
        <w:rPr>
          <w:rFonts w:ascii="Trebuchet MS" w:hAnsi="Trebuchet MS"/>
          <w:b/>
          <w:bCs/>
        </w:rPr>
        <w:t xml:space="preserve">  </w:t>
      </w:r>
      <w:r w:rsidRPr="000D16D5">
        <w:rPr>
          <w:rFonts w:ascii="Trebuchet MS" w:hAnsi="Trebuchet MS"/>
          <w:b/>
        </w:rPr>
        <w:t xml:space="preserve"> </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5</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3</w: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87054D" w:rsidRDefault="00452DE2" w:rsidP="00452DE2">
      <w:pPr>
        <w:adjustRightInd w:val="0"/>
        <w:rPr>
          <w:sz w:val="28"/>
          <w:szCs w:val="28"/>
        </w:rPr>
      </w:pPr>
      <w:r w:rsidRPr="0087054D">
        <w:rPr>
          <w:sz w:val="28"/>
          <w:szCs w:val="28"/>
        </w:rPr>
        <w:t xml:space="preserve">L’étudiant devra pouvoir maîtriser les aspects liés à la stéréochimie et à la configuration spatiale des molécules et ses conséquences sur la réactivité chimique. </w:t>
      </w:r>
    </w:p>
    <w:p w:rsidR="00452DE2" w:rsidRPr="00F1137F" w:rsidRDefault="00452DE2" w:rsidP="00452DE2">
      <w:pPr>
        <w:adjustRightInd w:val="0"/>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pStyle w:val="Titre1"/>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26" type="#_x0000_t202" style="position:absolute;left:0;text-align:left;margin-left:18pt;margin-top:2.85pt;width:414pt;height:330pt;z-index:251660288" stroked="f">
            <v:textbox>
              <w:txbxContent>
                <w:p w:rsidR="00452DE2" w:rsidRPr="0087054D" w:rsidRDefault="00452DE2" w:rsidP="00452DE2">
                  <w:pPr>
                    <w:rPr>
                      <w:b/>
                      <w:bCs/>
                      <w:i/>
                      <w:iCs/>
                      <w:sz w:val="20"/>
                      <w:szCs w:val="20"/>
                    </w:rPr>
                  </w:pPr>
                  <w:r w:rsidRPr="0087054D">
                    <w:rPr>
                      <w:b/>
                      <w:bCs/>
                      <w:i/>
                      <w:iCs/>
                      <w:sz w:val="20"/>
                      <w:szCs w:val="20"/>
                    </w:rPr>
                    <w:t>I- Principes de stéréochimie</w:t>
                  </w:r>
                </w:p>
                <w:p w:rsidR="00452DE2" w:rsidRPr="0087054D" w:rsidRDefault="00452DE2" w:rsidP="00452DE2">
                  <w:pPr>
                    <w:rPr>
                      <w:b/>
                      <w:bCs/>
                      <w:i/>
                      <w:iCs/>
                      <w:sz w:val="20"/>
                      <w:szCs w:val="20"/>
                    </w:rPr>
                  </w:pPr>
                  <w:r w:rsidRPr="0087054D">
                    <w:rPr>
                      <w:b/>
                      <w:bCs/>
                      <w:i/>
                      <w:iCs/>
                      <w:sz w:val="20"/>
                      <w:szCs w:val="20"/>
                    </w:rPr>
                    <w:t>II-Grands principes de la synthèse asymétrique </w:t>
                  </w:r>
                </w:p>
                <w:p w:rsidR="00452DE2" w:rsidRPr="0087054D" w:rsidRDefault="00452DE2" w:rsidP="00452DE2">
                  <w:pPr>
                    <w:ind w:left="360"/>
                    <w:rPr>
                      <w:i/>
                      <w:iCs/>
                      <w:sz w:val="20"/>
                      <w:szCs w:val="20"/>
                    </w:rPr>
                  </w:pPr>
                  <w:r w:rsidRPr="0087054D">
                    <w:rPr>
                      <w:i/>
                      <w:iCs/>
                      <w:sz w:val="20"/>
                      <w:szCs w:val="20"/>
                    </w:rPr>
                    <w:tab/>
                  </w:r>
                  <w:r w:rsidRPr="0087054D">
                    <w:rPr>
                      <w:i/>
                      <w:iCs/>
                      <w:sz w:val="20"/>
                      <w:szCs w:val="20"/>
                    </w:rPr>
                    <w:tab/>
                  </w:r>
                  <w:proofErr w:type="spellStart"/>
                  <w:r w:rsidRPr="0087054D">
                    <w:rPr>
                      <w:i/>
                      <w:iCs/>
                      <w:sz w:val="20"/>
                      <w:szCs w:val="20"/>
                    </w:rPr>
                    <w:t>Enantiosélectivité</w:t>
                  </w:r>
                  <w:proofErr w:type="spellEnd"/>
                </w:p>
                <w:p w:rsidR="00452DE2" w:rsidRPr="0087054D" w:rsidRDefault="00452DE2" w:rsidP="00452DE2">
                  <w:pPr>
                    <w:ind w:left="360"/>
                    <w:rPr>
                      <w:i/>
                      <w:iCs/>
                      <w:sz w:val="20"/>
                      <w:szCs w:val="20"/>
                    </w:rPr>
                  </w:pPr>
                  <w:r w:rsidRPr="0087054D">
                    <w:rPr>
                      <w:i/>
                      <w:iCs/>
                      <w:sz w:val="20"/>
                      <w:szCs w:val="20"/>
                    </w:rPr>
                    <w:tab/>
                  </w:r>
                  <w:r w:rsidRPr="0087054D">
                    <w:rPr>
                      <w:i/>
                      <w:iCs/>
                      <w:sz w:val="20"/>
                      <w:szCs w:val="20"/>
                    </w:rPr>
                    <w:tab/>
                    <w:t>Double induction</w:t>
                  </w:r>
                </w:p>
                <w:p w:rsidR="00452DE2" w:rsidRPr="0087054D" w:rsidRDefault="00452DE2" w:rsidP="00452DE2">
                  <w:pPr>
                    <w:ind w:left="360"/>
                    <w:rPr>
                      <w:i/>
                      <w:iCs/>
                      <w:sz w:val="20"/>
                      <w:szCs w:val="20"/>
                    </w:rPr>
                  </w:pPr>
                  <w:r w:rsidRPr="0087054D">
                    <w:rPr>
                      <w:i/>
                      <w:iCs/>
                      <w:sz w:val="20"/>
                      <w:szCs w:val="20"/>
                    </w:rPr>
                    <w:tab/>
                  </w:r>
                  <w:r w:rsidRPr="0087054D">
                    <w:rPr>
                      <w:i/>
                      <w:iCs/>
                      <w:sz w:val="20"/>
                      <w:szCs w:val="20"/>
                    </w:rPr>
                    <w:tab/>
                    <w:t>Amplification asymétrique</w:t>
                  </w:r>
                </w:p>
                <w:p w:rsidR="00452DE2" w:rsidRPr="0087054D" w:rsidRDefault="00452DE2" w:rsidP="00452DE2">
                  <w:pPr>
                    <w:ind w:left="360"/>
                    <w:rPr>
                      <w:i/>
                      <w:iCs/>
                      <w:sz w:val="20"/>
                      <w:szCs w:val="20"/>
                    </w:rPr>
                  </w:pPr>
                  <w:r w:rsidRPr="0087054D">
                    <w:rPr>
                      <w:i/>
                      <w:iCs/>
                      <w:sz w:val="20"/>
                      <w:szCs w:val="20"/>
                    </w:rPr>
                    <w:tab/>
                  </w:r>
                  <w:r w:rsidRPr="0087054D">
                    <w:rPr>
                      <w:i/>
                      <w:iCs/>
                      <w:sz w:val="20"/>
                      <w:szCs w:val="20"/>
                    </w:rPr>
                    <w:tab/>
                    <w:t>Enrichissement de la pureté optique</w:t>
                  </w:r>
                </w:p>
                <w:p w:rsidR="00452DE2" w:rsidRPr="0087054D" w:rsidRDefault="00452DE2" w:rsidP="00452DE2">
                  <w:pPr>
                    <w:ind w:left="360"/>
                    <w:rPr>
                      <w:i/>
                      <w:iCs/>
                      <w:sz w:val="20"/>
                      <w:szCs w:val="20"/>
                    </w:rPr>
                  </w:pPr>
                  <w:r w:rsidRPr="0087054D">
                    <w:rPr>
                      <w:i/>
                      <w:iCs/>
                      <w:sz w:val="20"/>
                      <w:szCs w:val="20"/>
                    </w:rPr>
                    <w:tab/>
                  </w:r>
                  <w:r w:rsidRPr="0087054D">
                    <w:rPr>
                      <w:i/>
                      <w:iCs/>
                      <w:sz w:val="20"/>
                      <w:szCs w:val="20"/>
                    </w:rPr>
                    <w:tab/>
                    <w:t>Catalyse asymétrique</w:t>
                  </w:r>
                </w:p>
                <w:p w:rsidR="00452DE2" w:rsidRPr="0087054D" w:rsidRDefault="00452DE2" w:rsidP="00452DE2">
                  <w:pPr>
                    <w:numPr>
                      <w:ilvl w:val="0"/>
                      <w:numId w:val="30"/>
                    </w:numPr>
                    <w:tabs>
                      <w:tab w:val="clear" w:pos="1080"/>
                      <w:tab w:val="num" w:pos="720"/>
                    </w:tabs>
                    <w:ind w:left="720" w:hanging="540"/>
                    <w:rPr>
                      <w:b/>
                      <w:bCs/>
                      <w:i/>
                      <w:iCs/>
                      <w:sz w:val="20"/>
                      <w:szCs w:val="20"/>
                    </w:rPr>
                  </w:pPr>
                  <w:r w:rsidRPr="0087054D">
                    <w:rPr>
                      <w:b/>
                      <w:bCs/>
                      <w:i/>
                      <w:iCs/>
                      <w:sz w:val="20"/>
                      <w:szCs w:val="20"/>
                    </w:rPr>
                    <w:t xml:space="preserve">Substrats chiraux : réactions </w:t>
                  </w:r>
                  <w:proofErr w:type="spellStart"/>
                  <w:r w:rsidRPr="0087054D">
                    <w:rPr>
                      <w:b/>
                      <w:bCs/>
                      <w:i/>
                      <w:iCs/>
                      <w:sz w:val="20"/>
                      <w:szCs w:val="20"/>
                    </w:rPr>
                    <w:t>diastéréosélectives</w:t>
                  </w:r>
                  <w:proofErr w:type="spellEnd"/>
                  <w:r w:rsidRPr="0087054D">
                    <w:rPr>
                      <w:b/>
                      <w:bCs/>
                      <w:i/>
                      <w:iCs/>
                      <w:sz w:val="20"/>
                      <w:szCs w:val="20"/>
                    </w:rPr>
                    <w:t> </w:t>
                  </w:r>
                </w:p>
                <w:p w:rsidR="00452DE2" w:rsidRPr="0087054D" w:rsidRDefault="00452DE2" w:rsidP="00452DE2">
                  <w:pPr>
                    <w:ind w:left="360"/>
                    <w:rPr>
                      <w:i/>
                      <w:iCs/>
                      <w:sz w:val="20"/>
                      <w:szCs w:val="20"/>
                    </w:rPr>
                  </w:pPr>
                  <w:r w:rsidRPr="0087054D">
                    <w:rPr>
                      <w:b/>
                      <w:bCs/>
                      <w:i/>
                      <w:iCs/>
                      <w:sz w:val="20"/>
                      <w:szCs w:val="20"/>
                    </w:rPr>
                    <w:tab/>
                  </w:r>
                  <w:r w:rsidRPr="0087054D">
                    <w:rPr>
                      <w:b/>
                      <w:bCs/>
                      <w:i/>
                      <w:iCs/>
                      <w:sz w:val="20"/>
                      <w:szCs w:val="20"/>
                    </w:rPr>
                    <w:tab/>
                    <w:t xml:space="preserve">2.1. </w:t>
                  </w:r>
                  <w:r w:rsidRPr="0087054D">
                    <w:rPr>
                      <w:i/>
                      <w:iCs/>
                      <w:sz w:val="20"/>
                      <w:szCs w:val="20"/>
                    </w:rPr>
                    <w:t xml:space="preserve">Hydrogénation </w:t>
                  </w:r>
                  <w:proofErr w:type="spellStart"/>
                  <w:r w:rsidRPr="0087054D">
                    <w:rPr>
                      <w:i/>
                      <w:iCs/>
                      <w:sz w:val="20"/>
                      <w:szCs w:val="20"/>
                    </w:rPr>
                    <w:t>diastéréosélectives</w:t>
                  </w:r>
                  <w:proofErr w:type="spellEnd"/>
                  <w:r w:rsidRPr="0087054D">
                    <w:rPr>
                      <w:i/>
                      <w:iCs/>
                      <w:sz w:val="20"/>
                      <w:szCs w:val="20"/>
                    </w:rPr>
                    <w:t xml:space="preserve"> d’alcènes</w:t>
                  </w:r>
                </w:p>
                <w:p w:rsidR="00452DE2" w:rsidRPr="0087054D" w:rsidRDefault="00452DE2" w:rsidP="00452DE2">
                  <w:pPr>
                    <w:ind w:left="360"/>
                    <w:rPr>
                      <w:i/>
                      <w:iCs/>
                      <w:sz w:val="20"/>
                      <w:szCs w:val="20"/>
                    </w:rPr>
                  </w:pPr>
                  <w:r w:rsidRPr="0087054D">
                    <w:rPr>
                      <w:b/>
                      <w:bCs/>
                      <w:i/>
                      <w:iCs/>
                      <w:sz w:val="20"/>
                      <w:szCs w:val="20"/>
                    </w:rPr>
                    <w:tab/>
                  </w:r>
                  <w:r w:rsidRPr="0087054D">
                    <w:rPr>
                      <w:b/>
                      <w:bCs/>
                      <w:i/>
                      <w:iCs/>
                      <w:sz w:val="20"/>
                      <w:szCs w:val="20"/>
                    </w:rPr>
                    <w:tab/>
                    <w:t xml:space="preserve">2.2. </w:t>
                  </w:r>
                  <w:r w:rsidRPr="0087054D">
                    <w:rPr>
                      <w:i/>
                      <w:iCs/>
                      <w:sz w:val="20"/>
                      <w:szCs w:val="20"/>
                    </w:rPr>
                    <w:t xml:space="preserve">Alkylation </w:t>
                  </w:r>
                  <w:proofErr w:type="spellStart"/>
                  <w:r w:rsidRPr="0087054D">
                    <w:rPr>
                      <w:i/>
                      <w:iCs/>
                      <w:sz w:val="20"/>
                      <w:szCs w:val="20"/>
                    </w:rPr>
                    <w:t>diastéréosélectives</w:t>
                  </w:r>
                  <w:proofErr w:type="spellEnd"/>
                  <w:r w:rsidRPr="0087054D">
                    <w:rPr>
                      <w:i/>
                      <w:iCs/>
                      <w:sz w:val="20"/>
                      <w:szCs w:val="20"/>
                    </w:rPr>
                    <w:t xml:space="preserve"> : modèles de Williams, </w:t>
                  </w:r>
                  <w:proofErr w:type="spellStart"/>
                  <w:r w:rsidRPr="0087054D">
                    <w:rPr>
                      <w:i/>
                      <w:iCs/>
                      <w:sz w:val="20"/>
                      <w:szCs w:val="20"/>
                    </w:rPr>
                    <w:t>Schollkopf</w:t>
                  </w:r>
                  <w:proofErr w:type="spellEnd"/>
                  <w:r w:rsidRPr="0087054D">
                    <w:rPr>
                      <w:i/>
                      <w:iCs/>
                      <w:sz w:val="20"/>
                      <w:szCs w:val="20"/>
                    </w:rPr>
                    <w:t>, Enders,</w:t>
                  </w:r>
                </w:p>
                <w:p w:rsidR="00452DE2" w:rsidRPr="0087054D" w:rsidRDefault="00452DE2" w:rsidP="00452DE2">
                  <w:pPr>
                    <w:ind w:left="360"/>
                    <w:rPr>
                      <w:i/>
                      <w:iCs/>
                      <w:sz w:val="20"/>
                      <w:szCs w:val="20"/>
                    </w:rPr>
                  </w:pPr>
                  <w:r w:rsidRPr="0087054D">
                    <w:rPr>
                      <w:i/>
                      <w:iCs/>
                      <w:sz w:val="20"/>
                      <w:szCs w:val="20"/>
                    </w:rPr>
                    <w:t xml:space="preserve">                        </w:t>
                  </w:r>
                  <w:proofErr w:type="spellStart"/>
                  <w:r w:rsidRPr="0087054D">
                    <w:rPr>
                      <w:i/>
                      <w:iCs/>
                      <w:sz w:val="20"/>
                      <w:szCs w:val="20"/>
                    </w:rPr>
                    <w:t>Meyers</w:t>
                  </w:r>
                  <w:proofErr w:type="spellEnd"/>
                  <w:r w:rsidRPr="0087054D">
                    <w:rPr>
                      <w:i/>
                      <w:iCs/>
                      <w:sz w:val="20"/>
                      <w:szCs w:val="20"/>
                    </w:rPr>
                    <w:t xml:space="preserve">, Evans, </w:t>
                  </w:r>
                  <w:proofErr w:type="spellStart"/>
                  <w:r w:rsidRPr="0087054D">
                    <w:rPr>
                      <w:i/>
                      <w:iCs/>
                      <w:sz w:val="20"/>
                      <w:szCs w:val="20"/>
                    </w:rPr>
                    <w:t>Oppolzer</w:t>
                  </w:r>
                  <w:proofErr w:type="spellEnd"/>
                  <w:r w:rsidRPr="0087054D">
                    <w:rPr>
                      <w:i/>
                      <w:iCs/>
                      <w:sz w:val="20"/>
                      <w:szCs w:val="20"/>
                    </w:rPr>
                    <w:t xml:space="preserve">, </w:t>
                  </w:r>
                  <w:proofErr w:type="spellStart"/>
                  <w:r w:rsidRPr="0087054D">
                    <w:rPr>
                      <w:i/>
                      <w:iCs/>
                      <w:sz w:val="20"/>
                      <w:szCs w:val="20"/>
                    </w:rPr>
                    <w:t>Helmchen</w:t>
                  </w:r>
                  <w:proofErr w:type="spellEnd"/>
                </w:p>
                <w:p w:rsidR="00452DE2" w:rsidRPr="0087054D" w:rsidRDefault="00452DE2" w:rsidP="00452DE2">
                  <w:pPr>
                    <w:ind w:left="360"/>
                    <w:rPr>
                      <w:i/>
                      <w:iCs/>
                      <w:sz w:val="20"/>
                      <w:szCs w:val="20"/>
                    </w:rPr>
                  </w:pPr>
                  <w:r w:rsidRPr="0087054D">
                    <w:rPr>
                      <w:b/>
                      <w:bCs/>
                      <w:i/>
                      <w:iCs/>
                      <w:sz w:val="20"/>
                      <w:szCs w:val="20"/>
                    </w:rPr>
                    <w:tab/>
                    <w:t xml:space="preserve">            2.3. </w:t>
                  </w:r>
                  <w:proofErr w:type="spellStart"/>
                  <w:r w:rsidRPr="0087054D">
                    <w:rPr>
                      <w:i/>
                      <w:iCs/>
                      <w:sz w:val="20"/>
                      <w:szCs w:val="20"/>
                    </w:rPr>
                    <w:t>Aldolisation</w:t>
                  </w:r>
                  <w:proofErr w:type="spellEnd"/>
                  <w:r w:rsidRPr="0087054D">
                    <w:rPr>
                      <w:i/>
                      <w:iCs/>
                      <w:sz w:val="20"/>
                      <w:szCs w:val="20"/>
                    </w:rPr>
                    <w:t xml:space="preserve"> </w:t>
                  </w:r>
                  <w:proofErr w:type="spellStart"/>
                  <w:r w:rsidRPr="0087054D">
                    <w:rPr>
                      <w:i/>
                      <w:iCs/>
                      <w:sz w:val="20"/>
                      <w:szCs w:val="20"/>
                    </w:rPr>
                    <w:t>diastéréosélective</w:t>
                  </w:r>
                  <w:proofErr w:type="spellEnd"/>
                </w:p>
                <w:p w:rsidR="00452DE2" w:rsidRPr="0087054D" w:rsidRDefault="00452DE2" w:rsidP="00452DE2">
                  <w:pPr>
                    <w:ind w:left="360"/>
                    <w:rPr>
                      <w:i/>
                      <w:iCs/>
                      <w:sz w:val="20"/>
                      <w:szCs w:val="20"/>
                    </w:rPr>
                  </w:pPr>
                  <w:r w:rsidRPr="0087054D">
                    <w:rPr>
                      <w:b/>
                      <w:bCs/>
                      <w:i/>
                      <w:iCs/>
                      <w:sz w:val="20"/>
                      <w:szCs w:val="20"/>
                    </w:rPr>
                    <w:tab/>
                    <w:t xml:space="preserve">            2.4. </w:t>
                  </w:r>
                  <w:proofErr w:type="spellStart"/>
                  <w:r w:rsidRPr="0087054D">
                    <w:rPr>
                      <w:i/>
                      <w:iCs/>
                      <w:sz w:val="20"/>
                      <w:szCs w:val="20"/>
                    </w:rPr>
                    <w:t>Allylation</w:t>
                  </w:r>
                  <w:proofErr w:type="spellEnd"/>
                  <w:r w:rsidRPr="0087054D">
                    <w:rPr>
                      <w:i/>
                      <w:iCs/>
                      <w:sz w:val="20"/>
                      <w:szCs w:val="20"/>
                    </w:rPr>
                    <w:t xml:space="preserve"> </w:t>
                  </w:r>
                  <w:proofErr w:type="spellStart"/>
                  <w:r w:rsidRPr="0087054D">
                    <w:rPr>
                      <w:i/>
                      <w:iCs/>
                      <w:sz w:val="20"/>
                      <w:szCs w:val="20"/>
                    </w:rPr>
                    <w:t>diastéréosélective</w:t>
                  </w:r>
                  <w:proofErr w:type="spellEnd"/>
                </w:p>
                <w:p w:rsidR="00452DE2" w:rsidRPr="0087054D" w:rsidRDefault="00452DE2" w:rsidP="00452DE2">
                  <w:pPr>
                    <w:ind w:left="360"/>
                    <w:rPr>
                      <w:i/>
                      <w:iCs/>
                      <w:sz w:val="20"/>
                      <w:szCs w:val="20"/>
                    </w:rPr>
                  </w:pPr>
                  <w:r w:rsidRPr="0087054D">
                    <w:rPr>
                      <w:b/>
                      <w:bCs/>
                      <w:i/>
                      <w:iCs/>
                      <w:sz w:val="20"/>
                      <w:szCs w:val="20"/>
                    </w:rPr>
                    <w:tab/>
                    <w:t xml:space="preserve">            2.5. </w:t>
                  </w:r>
                  <w:r w:rsidRPr="0087054D">
                    <w:rPr>
                      <w:i/>
                      <w:iCs/>
                      <w:sz w:val="20"/>
                      <w:szCs w:val="20"/>
                    </w:rPr>
                    <w:t>Additions conjuguées</w:t>
                  </w:r>
                </w:p>
                <w:p w:rsidR="00452DE2" w:rsidRPr="0087054D" w:rsidRDefault="00452DE2" w:rsidP="00452DE2">
                  <w:pPr>
                    <w:ind w:left="360"/>
                    <w:rPr>
                      <w:i/>
                      <w:iCs/>
                      <w:sz w:val="20"/>
                      <w:szCs w:val="20"/>
                    </w:rPr>
                  </w:pPr>
                  <w:r w:rsidRPr="0087054D">
                    <w:rPr>
                      <w:b/>
                      <w:bCs/>
                      <w:i/>
                      <w:iCs/>
                      <w:sz w:val="20"/>
                      <w:szCs w:val="20"/>
                    </w:rPr>
                    <w:tab/>
                    <w:t xml:space="preserve">            2.6. </w:t>
                  </w:r>
                  <w:r w:rsidRPr="0087054D">
                    <w:rPr>
                      <w:i/>
                      <w:iCs/>
                      <w:sz w:val="20"/>
                      <w:szCs w:val="20"/>
                    </w:rPr>
                    <w:t xml:space="preserve">Réaction de </w:t>
                  </w:r>
                  <w:proofErr w:type="spellStart"/>
                  <w:r w:rsidRPr="0087054D">
                    <w:rPr>
                      <w:i/>
                      <w:iCs/>
                      <w:sz w:val="20"/>
                      <w:szCs w:val="20"/>
                    </w:rPr>
                    <w:t>Diels</w:t>
                  </w:r>
                  <w:proofErr w:type="spellEnd"/>
                  <w:r w:rsidRPr="0087054D">
                    <w:rPr>
                      <w:i/>
                      <w:iCs/>
                      <w:sz w:val="20"/>
                      <w:szCs w:val="20"/>
                    </w:rPr>
                    <w:t xml:space="preserve"> </w:t>
                  </w:r>
                  <w:proofErr w:type="spellStart"/>
                  <w:r w:rsidRPr="0087054D">
                    <w:rPr>
                      <w:i/>
                      <w:iCs/>
                      <w:sz w:val="20"/>
                      <w:szCs w:val="20"/>
                    </w:rPr>
                    <w:t>Alder</w:t>
                  </w:r>
                  <w:proofErr w:type="spellEnd"/>
                </w:p>
                <w:p w:rsidR="00452DE2" w:rsidRPr="0087054D" w:rsidRDefault="00452DE2" w:rsidP="00452DE2">
                  <w:pPr>
                    <w:rPr>
                      <w:b/>
                      <w:bCs/>
                      <w:i/>
                      <w:iCs/>
                      <w:sz w:val="20"/>
                      <w:szCs w:val="20"/>
                    </w:rPr>
                  </w:pPr>
                  <w:r w:rsidRPr="0087054D">
                    <w:rPr>
                      <w:i/>
                      <w:iCs/>
                      <w:sz w:val="20"/>
                      <w:szCs w:val="20"/>
                    </w:rPr>
                    <w:t xml:space="preserve">    2</w:t>
                  </w:r>
                  <w:r w:rsidRPr="0087054D">
                    <w:rPr>
                      <w:iCs/>
                      <w:sz w:val="20"/>
                      <w:szCs w:val="20"/>
                    </w:rPr>
                    <w:t xml:space="preserve">.      </w:t>
                  </w:r>
                  <w:r w:rsidRPr="0087054D">
                    <w:rPr>
                      <w:b/>
                      <w:bCs/>
                      <w:i/>
                      <w:iCs/>
                      <w:sz w:val="20"/>
                      <w:szCs w:val="20"/>
                    </w:rPr>
                    <w:t xml:space="preserve">Réactifs chiraux : réactions </w:t>
                  </w:r>
                  <w:proofErr w:type="spellStart"/>
                  <w:r w:rsidRPr="0087054D">
                    <w:rPr>
                      <w:b/>
                      <w:bCs/>
                      <w:i/>
                      <w:iCs/>
                      <w:sz w:val="20"/>
                      <w:szCs w:val="20"/>
                    </w:rPr>
                    <w:t>énantiosélectives</w:t>
                  </w:r>
                  <w:proofErr w:type="spellEnd"/>
                  <w:r w:rsidRPr="0087054D">
                    <w:rPr>
                      <w:b/>
                      <w:bCs/>
                      <w:i/>
                      <w:iCs/>
                      <w:sz w:val="20"/>
                      <w:szCs w:val="20"/>
                    </w:rPr>
                    <w:t> </w:t>
                  </w:r>
                </w:p>
                <w:p w:rsidR="00452DE2" w:rsidRPr="0087054D" w:rsidRDefault="00452DE2" w:rsidP="00452DE2">
                  <w:pPr>
                    <w:numPr>
                      <w:ilvl w:val="1"/>
                      <w:numId w:val="30"/>
                    </w:numPr>
                    <w:rPr>
                      <w:i/>
                      <w:iCs/>
                      <w:sz w:val="20"/>
                      <w:szCs w:val="20"/>
                    </w:rPr>
                  </w:pPr>
                  <w:proofErr w:type="spellStart"/>
                  <w:r w:rsidRPr="0087054D">
                    <w:rPr>
                      <w:i/>
                      <w:iCs/>
                      <w:sz w:val="20"/>
                      <w:szCs w:val="20"/>
                    </w:rPr>
                    <w:t>Hydroboration</w:t>
                  </w:r>
                  <w:proofErr w:type="spellEnd"/>
                  <w:r w:rsidRPr="0087054D">
                    <w:rPr>
                      <w:b/>
                      <w:bCs/>
                      <w:i/>
                      <w:iCs/>
                      <w:sz w:val="20"/>
                      <w:szCs w:val="20"/>
                    </w:rPr>
                    <w:t xml:space="preserve"> </w:t>
                  </w:r>
                  <w:r w:rsidRPr="0087054D">
                    <w:rPr>
                      <w:i/>
                      <w:iCs/>
                      <w:sz w:val="20"/>
                      <w:szCs w:val="20"/>
                    </w:rPr>
                    <w:t>d’alcènes</w:t>
                  </w:r>
                </w:p>
                <w:p w:rsidR="00452DE2" w:rsidRPr="0087054D" w:rsidRDefault="00452DE2" w:rsidP="00452DE2">
                  <w:pPr>
                    <w:numPr>
                      <w:ilvl w:val="1"/>
                      <w:numId w:val="30"/>
                    </w:numPr>
                    <w:rPr>
                      <w:i/>
                      <w:iCs/>
                      <w:sz w:val="20"/>
                      <w:szCs w:val="20"/>
                    </w:rPr>
                  </w:pPr>
                  <w:r w:rsidRPr="0087054D">
                    <w:rPr>
                      <w:i/>
                      <w:iCs/>
                      <w:sz w:val="20"/>
                      <w:szCs w:val="20"/>
                    </w:rPr>
                    <w:t>Réductions asymétriques de cétones</w:t>
                  </w:r>
                </w:p>
                <w:p w:rsidR="00452DE2" w:rsidRPr="0087054D" w:rsidRDefault="00452DE2" w:rsidP="00452DE2">
                  <w:pPr>
                    <w:numPr>
                      <w:ilvl w:val="1"/>
                      <w:numId w:val="30"/>
                    </w:numPr>
                    <w:rPr>
                      <w:i/>
                      <w:iCs/>
                      <w:sz w:val="20"/>
                      <w:szCs w:val="20"/>
                    </w:rPr>
                  </w:pPr>
                  <w:proofErr w:type="spellStart"/>
                  <w:r w:rsidRPr="0087054D">
                    <w:rPr>
                      <w:i/>
                      <w:iCs/>
                      <w:sz w:val="20"/>
                      <w:szCs w:val="20"/>
                    </w:rPr>
                    <w:t>Allylation</w:t>
                  </w:r>
                  <w:proofErr w:type="spellEnd"/>
                </w:p>
                <w:p w:rsidR="00452DE2" w:rsidRPr="0087054D" w:rsidRDefault="00452DE2" w:rsidP="00452DE2">
                  <w:pPr>
                    <w:numPr>
                      <w:ilvl w:val="1"/>
                      <w:numId w:val="30"/>
                    </w:numPr>
                    <w:rPr>
                      <w:i/>
                      <w:iCs/>
                      <w:sz w:val="20"/>
                      <w:szCs w:val="20"/>
                    </w:rPr>
                  </w:pPr>
                  <w:proofErr w:type="spellStart"/>
                  <w:r w:rsidRPr="0087054D">
                    <w:rPr>
                      <w:i/>
                      <w:iCs/>
                      <w:sz w:val="20"/>
                      <w:szCs w:val="20"/>
                    </w:rPr>
                    <w:t>Aldolisation</w:t>
                  </w:r>
                  <w:proofErr w:type="spellEnd"/>
                </w:p>
                <w:p w:rsidR="00452DE2" w:rsidRPr="0087054D" w:rsidRDefault="00452DE2" w:rsidP="00452DE2">
                  <w:pPr>
                    <w:ind w:left="360"/>
                    <w:rPr>
                      <w:i/>
                      <w:iCs/>
                      <w:sz w:val="20"/>
                      <w:szCs w:val="20"/>
                    </w:rPr>
                  </w:pPr>
                  <w:r w:rsidRPr="0087054D">
                    <w:rPr>
                      <w:i/>
                      <w:iCs/>
                      <w:sz w:val="20"/>
                      <w:szCs w:val="20"/>
                    </w:rPr>
                    <w:tab/>
                  </w:r>
                </w:p>
                <w:p w:rsidR="00452DE2" w:rsidRPr="0087054D" w:rsidRDefault="00452DE2" w:rsidP="00452DE2">
                  <w:pPr>
                    <w:rPr>
                      <w:b/>
                      <w:bCs/>
                      <w:i/>
                      <w:iCs/>
                      <w:sz w:val="20"/>
                      <w:szCs w:val="20"/>
                    </w:rPr>
                  </w:pPr>
                  <w:r w:rsidRPr="0087054D">
                    <w:rPr>
                      <w:b/>
                      <w:bCs/>
                      <w:i/>
                      <w:iCs/>
                      <w:sz w:val="20"/>
                      <w:szCs w:val="20"/>
                    </w:rPr>
                    <w:t xml:space="preserve">   3.    </w:t>
                  </w:r>
                  <w:proofErr w:type="spellStart"/>
                  <w:r w:rsidRPr="0087054D">
                    <w:rPr>
                      <w:b/>
                      <w:bCs/>
                      <w:i/>
                      <w:iCs/>
                      <w:sz w:val="20"/>
                      <w:szCs w:val="20"/>
                    </w:rPr>
                    <w:t>Catalysateurs</w:t>
                  </w:r>
                  <w:proofErr w:type="spellEnd"/>
                  <w:r w:rsidRPr="0087054D">
                    <w:rPr>
                      <w:b/>
                      <w:bCs/>
                      <w:i/>
                      <w:iCs/>
                      <w:sz w:val="20"/>
                      <w:szCs w:val="20"/>
                    </w:rPr>
                    <w:t xml:space="preserve"> chiraux : réactions </w:t>
                  </w:r>
                  <w:proofErr w:type="spellStart"/>
                  <w:r w:rsidRPr="0087054D">
                    <w:rPr>
                      <w:b/>
                      <w:bCs/>
                      <w:i/>
                      <w:iCs/>
                      <w:sz w:val="20"/>
                      <w:szCs w:val="20"/>
                    </w:rPr>
                    <w:t>énantiosélectives</w:t>
                  </w:r>
                  <w:proofErr w:type="spellEnd"/>
                  <w:r w:rsidRPr="0087054D">
                    <w:rPr>
                      <w:b/>
                      <w:bCs/>
                      <w:i/>
                      <w:iCs/>
                      <w:sz w:val="20"/>
                      <w:szCs w:val="20"/>
                    </w:rPr>
                    <w:t> :</w:t>
                  </w:r>
                </w:p>
                <w:p w:rsidR="00452DE2" w:rsidRPr="0087054D" w:rsidRDefault="00452DE2" w:rsidP="00452DE2">
                  <w:pPr>
                    <w:numPr>
                      <w:ilvl w:val="1"/>
                      <w:numId w:val="30"/>
                    </w:numPr>
                    <w:rPr>
                      <w:i/>
                      <w:iCs/>
                      <w:sz w:val="20"/>
                      <w:szCs w:val="20"/>
                    </w:rPr>
                  </w:pPr>
                  <w:r w:rsidRPr="0087054D">
                    <w:rPr>
                      <w:i/>
                      <w:iCs/>
                      <w:sz w:val="20"/>
                      <w:szCs w:val="20"/>
                    </w:rPr>
                    <w:t xml:space="preserve">Hydrogénation des </w:t>
                  </w:r>
                  <w:proofErr w:type="spellStart"/>
                  <w:r w:rsidRPr="0087054D">
                    <w:rPr>
                      <w:i/>
                      <w:iCs/>
                      <w:sz w:val="20"/>
                      <w:szCs w:val="20"/>
                    </w:rPr>
                    <w:t>déhydroaminoacides</w:t>
                  </w:r>
                  <w:proofErr w:type="spellEnd"/>
                </w:p>
                <w:p w:rsidR="00452DE2" w:rsidRPr="0087054D" w:rsidRDefault="00452DE2" w:rsidP="00452DE2">
                  <w:pPr>
                    <w:numPr>
                      <w:ilvl w:val="1"/>
                      <w:numId w:val="30"/>
                    </w:numPr>
                    <w:rPr>
                      <w:b/>
                      <w:bCs/>
                      <w:i/>
                      <w:iCs/>
                      <w:sz w:val="20"/>
                      <w:szCs w:val="20"/>
                    </w:rPr>
                  </w:pPr>
                  <w:proofErr w:type="spellStart"/>
                  <w:r w:rsidRPr="0087054D">
                    <w:rPr>
                      <w:i/>
                      <w:iCs/>
                      <w:sz w:val="20"/>
                      <w:szCs w:val="20"/>
                    </w:rPr>
                    <w:t>Epoxydation</w:t>
                  </w:r>
                  <w:proofErr w:type="spellEnd"/>
                  <w:r w:rsidRPr="0087054D">
                    <w:rPr>
                      <w:i/>
                      <w:iCs/>
                      <w:sz w:val="20"/>
                      <w:szCs w:val="20"/>
                    </w:rPr>
                    <w:t xml:space="preserve"> d’alcools allyliques (Réaction de </w:t>
                  </w:r>
                  <w:proofErr w:type="spellStart"/>
                  <w:r w:rsidRPr="0087054D">
                    <w:rPr>
                      <w:i/>
                      <w:iCs/>
                      <w:sz w:val="20"/>
                      <w:szCs w:val="20"/>
                    </w:rPr>
                    <w:t>Scharpless</w:t>
                  </w:r>
                  <w:proofErr w:type="spellEnd"/>
                  <w:r w:rsidRPr="0087054D">
                    <w:rPr>
                      <w:i/>
                      <w:iCs/>
                      <w:sz w:val="20"/>
                      <w:szCs w:val="20"/>
                    </w:rPr>
                    <w:t>)</w:t>
                  </w:r>
                </w:p>
                <w:p w:rsidR="00452DE2" w:rsidRPr="0087054D" w:rsidRDefault="00452DE2" w:rsidP="00452DE2">
                  <w:pPr>
                    <w:numPr>
                      <w:ilvl w:val="1"/>
                      <w:numId w:val="30"/>
                    </w:numPr>
                    <w:rPr>
                      <w:b/>
                      <w:bCs/>
                      <w:i/>
                      <w:iCs/>
                      <w:sz w:val="20"/>
                      <w:szCs w:val="20"/>
                    </w:rPr>
                  </w:pPr>
                  <w:r w:rsidRPr="0087054D">
                    <w:rPr>
                      <w:i/>
                      <w:iCs/>
                      <w:sz w:val="20"/>
                      <w:szCs w:val="20"/>
                    </w:rPr>
                    <w:t>Réduction des cétones par les boranes</w:t>
                  </w:r>
                </w:p>
                <w:p w:rsidR="00452DE2" w:rsidRPr="0087054D" w:rsidRDefault="00452DE2" w:rsidP="00452DE2">
                  <w:pPr>
                    <w:numPr>
                      <w:ilvl w:val="1"/>
                      <w:numId w:val="30"/>
                    </w:numPr>
                    <w:rPr>
                      <w:b/>
                      <w:bCs/>
                      <w:i/>
                      <w:iCs/>
                      <w:sz w:val="20"/>
                      <w:szCs w:val="20"/>
                    </w:rPr>
                  </w:pPr>
                  <w:r w:rsidRPr="0087054D">
                    <w:rPr>
                      <w:i/>
                      <w:iCs/>
                      <w:sz w:val="20"/>
                      <w:szCs w:val="20"/>
                    </w:rPr>
                    <w:t>Isomérisation d’</w:t>
                  </w:r>
                  <w:proofErr w:type="spellStart"/>
                  <w:r w:rsidRPr="0087054D">
                    <w:rPr>
                      <w:i/>
                      <w:iCs/>
                      <w:sz w:val="20"/>
                      <w:szCs w:val="20"/>
                    </w:rPr>
                    <w:t>allylamines</w:t>
                  </w:r>
                  <w:proofErr w:type="spellEnd"/>
                  <w:r w:rsidRPr="0087054D">
                    <w:rPr>
                      <w:i/>
                      <w:iCs/>
                      <w:sz w:val="20"/>
                      <w:szCs w:val="20"/>
                    </w:rPr>
                    <w:t xml:space="preserve"> (Synthèse du menthol)</w:t>
                  </w:r>
                </w:p>
                <w:p w:rsidR="00452DE2" w:rsidRPr="0087054D" w:rsidRDefault="00452DE2" w:rsidP="00452DE2">
                  <w:pPr>
                    <w:numPr>
                      <w:ilvl w:val="1"/>
                      <w:numId w:val="30"/>
                    </w:numPr>
                    <w:rPr>
                      <w:b/>
                      <w:bCs/>
                      <w:i/>
                      <w:iCs/>
                      <w:sz w:val="20"/>
                      <w:szCs w:val="20"/>
                    </w:rPr>
                  </w:pPr>
                  <w:proofErr w:type="spellStart"/>
                  <w:r w:rsidRPr="0087054D">
                    <w:rPr>
                      <w:i/>
                      <w:iCs/>
                      <w:sz w:val="20"/>
                      <w:szCs w:val="20"/>
                    </w:rPr>
                    <w:t>dihydroxylation</w:t>
                  </w:r>
                  <w:proofErr w:type="spellEnd"/>
                </w:p>
                <w:p w:rsidR="00452DE2" w:rsidRPr="0087054D" w:rsidRDefault="00452DE2" w:rsidP="00452DE2">
                  <w:pPr>
                    <w:rPr>
                      <w:iCs/>
                      <w:sz w:val="20"/>
                      <w:szCs w:val="20"/>
                    </w:rPr>
                  </w:pPr>
                  <w:proofErr w:type="gramStart"/>
                  <w:r w:rsidRPr="0087054D">
                    <w:rPr>
                      <w:iCs/>
                      <w:sz w:val="20"/>
                      <w:szCs w:val="20"/>
                    </w:rPr>
                    <w:t>4 .</w:t>
                  </w:r>
                  <w:proofErr w:type="gramEnd"/>
                  <w:r w:rsidRPr="0087054D">
                    <w:rPr>
                      <w:iCs/>
                      <w:sz w:val="20"/>
                      <w:szCs w:val="20"/>
                    </w:rPr>
                    <w:t xml:space="preserve">      Synthèses totales</w:t>
                  </w:r>
                </w:p>
                <w:p w:rsidR="00452DE2" w:rsidRPr="0087054D" w:rsidRDefault="00452DE2" w:rsidP="00452DE2">
                  <w:pPr>
                    <w:rPr>
                      <w:rFonts w:ascii="Trebuchet MS" w:hAnsi="Trebuchet MS"/>
                      <w:sz w:val="20"/>
                      <w:szCs w:val="20"/>
                    </w:rPr>
                  </w:pPr>
                </w:p>
                <w:p w:rsidR="00452DE2" w:rsidRPr="0087054D" w:rsidRDefault="00452DE2" w:rsidP="00452DE2">
                  <w:pPr>
                    <w:rPr>
                      <w:sz w:val="20"/>
                      <w:szCs w:val="20"/>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tabs>
          <w:tab w:val="left" w:pos="9070"/>
        </w:tabs>
        <w:ind w:right="-2"/>
        <w:rPr>
          <w:rFonts w:ascii="Trebuchet MS" w:hAnsi="Trebuchet MS"/>
          <w:b/>
        </w:rPr>
      </w:pPr>
    </w:p>
    <w:p w:rsidR="00452DE2" w:rsidRDefault="00452DE2" w:rsidP="00452DE2">
      <w:pPr>
        <w:tabs>
          <w:tab w:val="left" w:pos="9070"/>
        </w:tabs>
        <w:ind w:right="-2"/>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jc w:val="center"/>
        <w:outlineLvl w:val="0"/>
        <w:rPr>
          <w:rFonts w:ascii="Arial" w:hAnsi="Arial"/>
          <w:b/>
          <w:i/>
          <w:sz w:val="22"/>
        </w:rPr>
      </w:pPr>
    </w:p>
    <w:p w:rsidR="00452DE2" w:rsidRDefault="00452DE2" w:rsidP="00452DE2">
      <w:pPr>
        <w:jc w:val="center"/>
        <w:outlineLvl w:val="0"/>
        <w:rPr>
          <w:rFonts w:ascii="Arial" w:hAnsi="Arial"/>
          <w:b/>
          <w:i/>
          <w:sz w:val="22"/>
        </w:rPr>
      </w:pPr>
    </w:p>
    <w:p w:rsidR="00452DE2" w:rsidRDefault="00452DE2" w:rsidP="00452DE2">
      <w:pPr>
        <w:jc w:val="center"/>
        <w:outlineLvl w:val="0"/>
        <w:rPr>
          <w:rFonts w:ascii="Arial" w:hAnsi="Arial"/>
          <w:b/>
          <w:i/>
          <w:sz w:val="22"/>
        </w:rPr>
      </w:pPr>
      <w:r>
        <w:rPr>
          <w:rFonts w:ascii="Arial" w:hAnsi="Arial"/>
          <w:b/>
          <w:i/>
          <w:sz w:val="22"/>
        </w:rPr>
        <w:t xml:space="preserve">Intitulé du Master : </w:t>
      </w:r>
    </w:p>
    <w:p w:rsidR="00452DE2" w:rsidRDefault="00452DE2" w:rsidP="00452DE2">
      <w:pPr>
        <w:jc w:val="center"/>
        <w:rPr>
          <w:rFonts w:ascii="Arial" w:hAnsi="Arial"/>
          <w:b/>
          <w:i/>
          <w:sz w:val="22"/>
        </w:rPr>
      </w:pPr>
    </w:p>
    <w:p w:rsidR="00452DE2" w:rsidRDefault="00452DE2" w:rsidP="00452DE2">
      <w:pPr>
        <w:jc w:val="center"/>
        <w:outlineLvl w:val="0"/>
        <w:rPr>
          <w:rFonts w:ascii="Arial" w:hAnsi="Arial"/>
          <w:b/>
          <w:i/>
          <w:sz w:val="22"/>
        </w:rPr>
      </w:pPr>
      <w:r w:rsidRPr="000D16D5">
        <w:rPr>
          <w:rFonts w:ascii="Trebuchet MS" w:hAnsi="Trebuchet MS"/>
          <w:b/>
          <w:bCs/>
        </w:rPr>
        <w:t>Analyse physico-chimique et contrôle de la qualité du médicament</w:t>
      </w:r>
    </w:p>
    <w:p w:rsidR="00452DE2" w:rsidRDefault="00452DE2" w:rsidP="00452DE2">
      <w:pPr>
        <w:jc w:val="center"/>
        <w:rPr>
          <w:rFonts w:ascii="Arial" w:hAnsi="Arial"/>
          <w:b/>
        </w:rPr>
      </w:pPr>
    </w:p>
    <w:p w:rsidR="00452DE2" w:rsidRDefault="00452DE2" w:rsidP="00452DE2">
      <w:pPr>
        <w:jc w:val="both"/>
        <w:outlineLvl w:val="0"/>
        <w:rPr>
          <w:rFonts w:ascii="Arial" w:hAnsi="Arial"/>
        </w:rPr>
      </w:pPr>
      <w:r>
        <w:rPr>
          <w:rFonts w:ascii="Arial" w:hAnsi="Arial"/>
          <w:b/>
        </w:rPr>
        <w:t>Semestre </w:t>
      </w:r>
      <w:r>
        <w:rPr>
          <w:rFonts w:ascii="Arial" w:hAnsi="Arial"/>
          <w:b/>
          <w:i/>
        </w:rPr>
        <w:t>: S2</w:t>
      </w:r>
      <w:r>
        <w:rPr>
          <w:rFonts w:ascii="Arial" w:hAnsi="Arial"/>
          <w:i/>
        </w:rPr>
        <w:t>.</w:t>
      </w:r>
    </w:p>
    <w:p w:rsidR="00452DE2" w:rsidRPr="00227A30" w:rsidRDefault="00452DE2" w:rsidP="00452DE2">
      <w:pPr>
        <w:rPr>
          <w:b/>
          <w:bCs/>
        </w:rPr>
      </w:pPr>
      <w:r w:rsidRPr="00665621">
        <w:rPr>
          <w:b/>
          <w:bCs/>
        </w:rPr>
        <w:t xml:space="preserve">Intitulé de l’UE : </w:t>
      </w:r>
      <w:r>
        <w:rPr>
          <w:b/>
          <w:bCs/>
        </w:rPr>
        <w:t>méthodologie</w:t>
      </w:r>
    </w:p>
    <w:p w:rsidR="00452DE2" w:rsidRPr="00C564A4" w:rsidRDefault="00452DE2" w:rsidP="00452DE2">
      <w:pPr>
        <w:adjustRightInd w:val="0"/>
        <w:outlineLvl w:val="0"/>
      </w:pPr>
      <w:r w:rsidRPr="000D16D5">
        <w:rPr>
          <w:rFonts w:ascii="Trebuchet MS" w:hAnsi="Trebuchet MS"/>
          <w:b/>
        </w:rPr>
        <w:t xml:space="preserve">Intitulé de la matière : </w:t>
      </w:r>
      <w:r w:rsidRPr="00D16D93">
        <w:rPr>
          <w:rFonts w:ascii="Trebuchet MS" w:hAnsi="Trebuchet MS"/>
          <w:b/>
          <w:bCs/>
        </w:rPr>
        <w:t>Qualité de l’eau, de l’air et des surfaces</w:t>
      </w:r>
    </w:p>
    <w:p w:rsidR="00452DE2" w:rsidRDefault="00452DE2" w:rsidP="00452DE2">
      <w:pPr>
        <w:jc w:val="both"/>
        <w:rPr>
          <w:rFonts w:ascii="Arial" w:hAnsi="Arial"/>
          <w:b/>
        </w:rPr>
      </w:pP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lastRenderedPageBreak/>
        <w:t xml:space="preserve">Crédits : </w:t>
      </w:r>
      <w:r>
        <w:rPr>
          <w:rFonts w:ascii="Arial" w:hAnsi="Arial" w:cs="Arial"/>
          <w:bCs/>
          <w:sz w:val="20"/>
          <w:szCs w:val="20"/>
        </w:rPr>
        <w:t>4</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Default="00452DE2" w:rsidP="00452DE2">
      <w:pPr>
        <w:jc w:val="both"/>
        <w:rPr>
          <w:rFonts w:ascii="Arial" w:hAnsi="Arial"/>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263633" w:rsidRDefault="00452DE2" w:rsidP="00452DE2">
      <w:pPr>
        <w:adjustRightInd w:val="0"/>
        <w:rPr>
          <w:rFonts w:ascii="Trebuchet MS" w:hAnsi="Trebuchet MS" w:cs="Arial"/>
          <w:sz w:val="22"/>
          <w:szCs w:val="22"/>
        </w:rPr>
      </w:pPr>
      <w:r w:rsidRPr="00263633">
        <w:rPr>
          <w:rFonts w:ascii="Trebuchet MS" w:hAnsi="Trebuchet MS" w:cs="Arial"/>
          <w:sz w:val="22"/>
          <w:szCs w:val="22"/>
        </w:rPr>
        <w:t>L’étudiant devra pouvoir :</w:t>
      </w:r>
    </w:p>
    <w:p w:rsidR="00452DE2" w:rsidRPr="00263633" w:rsidRDefault="00452DE2" w:rsidP="00452DE2">
      <w:pPr>
        <w:adjustRightInd w:val="0"/>
        <w:rPr>
          <w:rFonts w:ascii="Trebuchet MS" w:hAnsi="Trebuchet MS" w:cs="Arial"/>
          <w:sz w:val="22"/>
          <w:szCs w:val="22"/>
        </w:rPr>
      </w:pPr>
      <w:r w:rsidRPr="00263633">
        <w:rPr>
          <w:rFonts w:ascii="Trebuchet MS" w:hAnsi="Trebuchet MS" w:cs="Arial"/>
          <w:sz w:val="22"/>
          <w:szCs w:val="22"/>
        </w:rPr>
        <w:t>-connaître les principales caractéristiques physicochimiques permettant de qualifier une eau.</w:t>
      </w:r>
    </w:p>
    <w:p w:rsidR="00452DE2" w:rsidRPr="00263633" w:rsidRDefault="00452DE2" w:rsidP="00452DE2">
      <w:pPr>
        <w:adjustRightInd w:val="0"/>
        <w:rPr>
          <w:rFonts w:ascii="Trebuchet MS" w:hAnsi="Trebuchet MS" w:cs="Arial"/>
          <w:sz w:val="22"/>
          <w:szCs w:val="22"/>
        </w:rPr>
      </w:pPr>
      <w:r w:rsidRPr="00263633">
        <w:rPr>
          <w:rFonts w:ascii="Trebuchet MS" w:hAnsi="Trebuchet MS" w:cs="Arial"/>
          <w:sz w:val="22"/>
          <w:szCs w:val="22"/>
        </w:rPr>
        <w:t>-identifier et interpréter les facteurs de dégradation physicochimiques et microbiologiques des eaux et évaluer la qualité des eaux en fonction de leurs usages.</w:t>
      </w:r>
    </w:p>
    <w:p w:rsidR="00452DE2" w:rsidRPr="00263633" w:rsidRDefault="00452DE2" w:rsidP="00452DE2">
      <w:pPr>
        <w:adjustRightInd w:val="0"/>
        <w:rPr>
          <w:rFonts w:ascii="Trebuchet MS" w:hAnsi="Trebuchet MS" w:cs="Arial"/>
          <w:sz w:val="22"/>
          <w:szCs w:val="22"/>
        </w:rPr>
      </w:pPr>
      <w:r w:rsidRPr="00263633">
        <w:rPr>
          <w:rFonts w:ascii="Trebuchet MS" w:hAnsi="Trebuchet MS" w:cs="Arial"/>
          <w:sz w:val="22"/>
          <w:szCs w:val="22"/>
        </w:rPr>
        <w:t>-proposer un plan de qualification d’une salle de production et étudier les contraintes environnementales à maîtriser pour accéder à cette qualification.</w:t>
      </w:r>
    </w:p>
    <w:p w:rsidR="00452DE2" w:rsidRPr="00263633" w:rsidRDefault="00452DE2" w:rsidP="00452DE2">
      <w:pPr>
        <w:adjustRightInd w:val="0"/>
        <w:rPr>
          <w:rFonts w:ascii="Trebuchet MS" w:hAnsi="Trebuchet MS" w:cs="Arial"/>
          <w:sz w:val="22"/>
          <w:szCs w:val="22"/>
        </w:rPr>
      </w:pPr>
      <w:r w:rsidRPr="00263633">
        <w:rPr>
          <w:rFonts w:ascii="Trebuchet MS" w:hAnsi="Trebuchet MS" w:cs="Arial"/>
          <w:sz w:val="22"/>
          <w:szCs w:val="22"/>
        </w:rPr>
        <w:t>-proposer des plans de nettoyage et de désinfection en fonction des surfaces et des contraintes de production.</w:t>
      </w:r>
    </w:p>
    <w:p w:rsidR="00452DE2" w:rsidRPr="00F1137F" w:rsidRDefault="00452DE2" w:rsidP="00452DE2">
      <w:pPr>
        <w:adjustRightInd w:val="0"/>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pStyle w:val="Titre1"/>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 id="_x0000_s1027" type="#_x0000_t202" style="position:absolute;left:0;text-align:left;margin-left:18pt;margin-top:2.85pt;width:414pt;height:130.55pt;z-index:251661312" stroked="f">
            <v:textbox>
              <w:txbxContent>
                <w:p w:rsidR="00452DE2" w:rsidRPr="00263633" w:rsidRDefault="00452DE2" w:rsidP="00452DE2">
                  <w:pPr>
                    <w:adjustRightInd w:val="0"/>
                    <w:rPr>
                      <w:rFonts w:ascii="Trebuchet MS" w:hAnsi="Trebuchet MS" w:cs="Arial"/>
                    </w:rPr>
                  </w:pPr>
                  <w:r w:rsidRPr="00263633">
                    <w:rPr>
                      <w:rFonts w:ascii="Trebuchet MS" w:hAnsi="Trebuchet MS" w:cs="Arial"/>
                    </w:rPr>
                    <w:t>Qualité des eaux : cycle de l’eau, chimie et microbiologie des eaux, classification des eaux, les traitements correctifs.</w:t>
                  </w:r>
                </w:p>
                <w:p w:rsidR="00452DE2" w:rsidRPr="00263633" w:rsidRDefault="00452DE2" w:rsidP="00452DE2">
                  <w:pPr>
                    <w:adjustRightInd w:val="0"/>
                    <w:rPr>
                      <w:rFonts w:ascii="Trebuchet MS" w:hAnsi="Trebuchet MS" w:cs="Arial"/>
                    </w:rPr>
                  </w:pPr>
                  <w:r w:rsidRPr="00263633">
                    <w:rPr>
                      <w:rFonts w:ascii="Trebuchet MS" w:hAnsi="Trebuchet MS" w:cs="Arial"/>
                    </w:rPr>
                    <w:t>Qualité de l’air : les classes de propreté ; les filtres et les flux d’air, les contrôles particulaires, bactériologiques et aérauliques.</w:t>
                  </w:r>
                </w:p>
                <w:p w:rsidR="00452DE2" w:rsidRPr="00263633" w:rsidRDefault="00452DE2" w:rsidP="00452DE2">
                  <w:pPr>
                    <w:adjustRightInd w:val="0"/>
                    <w:rPr>
                      <w:rFonts w:ascii="Trebuchet MS" w:hAnsi="Trebuchet MS" w:cs="Arial"/>
                    </w:rPr>
                  </w:pPr>
                  <w:r w:rsidRPr="00263633">
                    <w:rPr>
                      <w:rFonts w:ascii="Trebuchet MS" w:hAnsi="Trebuchet MS" w:cs="Arial"/>
                    </w:rPr>
                    <w:t>Qualité des surfaces : les nettoyages, les décontaminations, les contaminations croisées.</w:t>
                  </w:r>
                </w:p>
                <w:p w:rsidR="00452DE2" w:rsidRPr="00263633" w:rsidRDefault="00452DE2" w:rsidP="00452DE2">
                  <w:pPr>
                    <w:rPr>
                      <w:rFonts w:ascii="Trebuchet MS" w:hAnsi="Trebuchet MS"/>
                    </w:rPr>
                  </w:pPr>
                </w:p>
                <w:p w:rsidR="00452DE2" w:rsidRPr="0087054D" w:rsidRDefault="00452DE2" w:rsidP="00452DE2">
                  <w:pPr>
                    <w:rPr>
                      <w:sz w:val="20"/>
                      <w:szCs w:val="20"/>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tabs>
          <w:tab w:val="left" w:pos="9070"/>
        </w:tabs>
        <w:ind w:left="-142" w:right="-2"/>
        <w:jc w:val="center"/>
        <w:rPr>
          <w:rFonts w:ascii="Trebuchet MS" w:hAnsi="Trebuchet MS"/>
        </w:rPr>
      </w:pPr>
    </w:p>
    <w:p w:rsidR="00452DE2" w:rsidRDefault="00452DE2" w:rsidP="00452DE2">
      <w:pPr>
        <w:outlineLvl w:val="0"/>
        <w:rPr>
          <w:rFonts w:ascii="Arial" w:hAnsi="Arial"/>
          <w:b/>
          <w:i/>
          <w:sz w:val="22"/>
        </w:rPr>
      </w:pPr>
      <w:r>
        <w:rPr>
          <w:rFonts w:ascii="Arial" w:hAnsi="Arial"/>
          <w:b/>
          <w:i/>
          <w:sz w:val="22"/>
        </w:rPr>
        <w:t xml:space="preserve">Intitulé du Master : </w:t>
      </w:r>
    </w:p>
    <w:p w:rsidR="00452DE2" w:rsidRDefault="00452DE2" w:rsidP="00452DE2">
      <w:pPr>
        <w:outlineLvl w:val="0"/>
        <w:rPr>
          <w:rFonts w:ascii="Arial" w:hAnsi="Arial"/>
          <w:b/>
          <w:i/>
          <w:sz w:val="22"/>
        </w:rPr>
      </w:pPr>
      <w:r w:rsidRPr="000D16D5">
        <w:rPr>
          <w:rFonts w:ascii="Trebuchet MS" w:hAnsi="Trebuchet MS"/>
          <w:b/>
          <w:bCs/>
        </w:rPr>
        <w:t>Analyse physico-chimique et contrôle de la qualité du médicament</w:t>
      </w:r>
    </w:p>
    <w:p w:rsidR="00452DE2" w:rsidRDefault="00452DE2" w:rsidP="00452DE2">
      <w:pPr>
        <w:jc w:val="center"/>
        <w:rPr>
          <w:rFonts w:ascii="Arial" w:hAnsi="Arial"/>
          <w:b/>
        </w:rPr>
      </w:pPr>
    </w:p>
    <w:p w:rsidR="00452DE2" w:rsidRDefault="00452DE2" w:rsidP="00452DE2">
      <w:pPr>
        <w:jc w:val="both"/>
        <w:outlineLvl w:val="0"/>
        <w:rPr>
          <w:rFonts w:ascii="Arial" w:hAnsi="Arial"/>
        </w:rPr>
      </w:pPr>
      <w:r>
        <w:rPr>
          <w:rFonts w:ascii="Arial" w:hAnsi="Arial"/>
          <w:b/>
        </w:rPr>
        <w:t>Semestre </w:t>
      </w:r>
      <w:r>
        <w:rPr>
          <w:rFonts w:ascii="Arial" w:hAnsi="Arial"/>
          <w:b/>
          <w:i/>
        </w:rPr>
        <w:t>: S2</w:t>
      </w:r>
      <w:r>
        <w:rPr>
          <w:rFonts w:ascii="Arial" w:hAnsi="Arial"/>
          <w:i/>
        </w:rPr>
        <w:t>.</w:t>
      </w:r>
    </w:p>
    <w:p w:rsidR="00452DE2" w:rsidRPr="00227A30" w:rsidRDefault="00452DE2" w:rsidP="00452DE2">
      <w:pPr>
        <w:rPr>
          <w:b/>
          <w:bCs/>
        </w:rPr>
      </w:pPr>
      <w:r w:rsidRPr="00665621">
        <w:rPr>
          <w:b/>
          <w:bCs/>
        </w:rPr>
        <w:t xml:space="preserve">Intitulé de l’UE : </w:t>
      </w:r>
      <w:r>
        <w:rPr>
          <w:b/>
          <w:bCs/>
        </w:rPr>
        <w:t>transversale</w:t>
      </w:r>
    </w:p>
    <w:p w:rsidR="00452DE2" w:rsidRPr="00263633" w:rsidRDefault="00452DE2" w:rsidP="00452DE2">
      <w:pPr>
        <w:adjustRightInd w:val="0"/>
        <w:outlineLvl w:val="0"/>
        <w:rPr>
          <w:rFonts w:ascii="Trebuchet MS" w:hAnsi="Trebuchet MS"/>
          <w:b/>
          <w:bCs/>
        </w:rPr>
      </w:pPr>
      <w:r w:rsidRPr="000D16D5">
        <w:rPr>
          <w:rFonts w:ascii="Trebuchet MS" w:hAnsi="Trebuchet MS"/>
          <w:b/>
        </w:rPr>
        <w:t xml:space="preserve">Intitulé de la matière : </w:t>
      </w:r>
      <w:r w:rsidRPr="00263633">
        <w:rPr>
          <w:rFonts w:ascii="Trebuchet MS" w:hAnsi="Trebuchet MS"/>
          <w:b/>
          <w:bCs/>
        </w:rPr>
        <w:t>Production industrielle de</w:t>
      </w:r>
      <w:r w:rsidRPr="00263633">
        <w:rPr>
          <w:rFonts w:ascii="Trebuchet MS" w:hAnsi="Trebuchet MS" w:cs="Arial,Bold"/>
          <w:b/>
          <w:bCs/>
        </w:rPr>
        <w:t xml:space="preserve"> </w:t>
      </w:r>
      <w:r w:rsidRPr="00263633">
        <w:rPr>
          <w:rFonts w:ascii="Trebuchet MS" w:hAnsi="Trebuchet MS"/>
          <w:b/>
          <w:bCs/>
        </w:rPr>
        <w:t xml:space="preserve">médicaments d'origine </w:t>
      </w:r>
    </w:p>
    <w:p w:rsidR="00452DE2" w:rsidRPr="00C97D2D" w:rsidRDefault="00452DE2" w:rsidP="00452DE2">
      <w:pPr>
        <w:adjustRightInd w:val="0"/>
        <w:rPr>
          <w:rFonts w:ascii="Trebuchet MS" w:hAnsi="Trebuchet MS" w:cs="Arial,Bold"/>
          <w:b/>
          <w:bCs/>
        </w:rPr>
      </w:pPr>
      <w:r w:rsidRPr="00263633">
        <w:rPr>
          <w:rFonts w:ascii="Trebuchet MS" w:hAnsi="Trebuchet MS"/>
          <w:b/>
          <w:bCs/>
        </w:rPr>
        <w:t xml:space="preserve">                                                               </w:t>
      </w:r>
      <w:proofErr w:type="gramStart"/>
      <w:r w:rsidRPr="00263633">
        <w:rPr>
          <w:rFonts w:ascii="Trebuchet MS" w:hAnsi="Trebuchet MS"/>
          <w:b/>
          <w:bCs/>
        </w:rPr>
        <w:t>naturelle</w:t>
      </w:r>
      <w:proofErr w:type="gramEnd"/>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Default="00452DE2" w:rsidP="00452DE2">
      <w:pPr>
        <w:jc w:val="both"/>
        <w:rPr>
          <w:rFonts w:ascii="Arial" w:hAnsi="Arial"/>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263633" w:rsidRDefault="00452DE2" w:rsidP="00452DE2">
      <w:pPr>
        <w:adjustRightInd w:val="0"/>
        <w:rPr>
          <w:rFonts w:ascii="Trebuchet MS" w:hAnsi="Trebuchet MS" w:cs="Arial"/>
        </w:rPr>
      </w:pPr>
      <w:r w:rsidRPr="00263633">
        <w:rPr>
          <w:rFonts w:ascii="Trebuchet MS" w:hAnsi="Trebuchet MS" w:cs="Arial"/>
        </w:rPr>
        <w:t>Appréhender et comprendre la fabrication d'extraits ainsi que l'isolement et la production de substances naturelles dans l'industrie.</w:t>
      </w:r>
    </w:p>
    <w:p w:rsidR="00452DE2" w:rsidRDefault="00452DE2" w:rsidP="00452DE2">
      <w:pPr>
        <w:jc w:val="both"/>
        <w:rPr>
          <w:rFonts w:ascii="Arial" w:hAnsi="Arial"/>
          <w:b/>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pStyle w:val="Titre1"/>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 id="_x0000_s1028" type="#_x0000_t202" style="position:absolute;left:0;text-align:left;margin-left:18pt;margin-top:2.85pt;width:414pt;height:130.55pt;z-index:251662336" stroked="f">
            <v:textbox>
              <w:txbxContent>
                <w:p w:rsidR="00452DE2" w:rsidRPr="00263633" w:rsidRDefault="00452DE2" w:rsidP="00452DE2">
                  <w:pPr>
                    <w:adjustRightInd w:val="0"/>
                    <w:rPr>
                      <w:rFonts w:ascii="Trebuchet MS" w:hAnsi="Trebuchet MS" w:cs="Arial"/>
                    </w:rPr>
                  </w:pPr>
                  <w:r w:rsidRPr="00263633">
                    <w:rPr>
                      <w:rFonts w:ascii="Trebuchet MS" w:hAnsi="Trebuchet MS" w:cs="Arial"/>
                    </w:rPr>
                    <w:t>Stratégies industrielles de sélection des matières premières végétales ou animales d'intérêt industriel.</w:t>
                  </w:r>
                </w:p>
                <w:p w:rsidR="00452DE2" w:rsidRPr="00263633" w:rsidRDefault="00452DE2" w:rsidP="00452DE2">
                  <w:pPr>
                    <w:adjustRightInd w:val="0"/>
                    <w:rPr>
                      <w:rFonts w:ascii="Trebuchet MS" w:hAnsi="Trebuchet MS" w:cs="Arial"/>
                    </w:rPr>
                  </w:pPr>
                  <w:r w:rsidRPr="00263633">
                    <w:rPr>
                      <w:rFonts w:ascii="Trebuchet MS" w:hAnsi="Trebuchet MS" w:cs="Arial"/>
                    </w:rPr>
                    <w:t>Techniques industrielles d'extraction de substances naturelles bioactives et d'actifs d'origines végétale, marine et microbiologique.</w:t>
                  </w:r>
                </w:p>
                <w:p w:rsidR="00452DE2" w:rsidRPr="00263633" w:rsidRDefault="00452DE2" w:rsidP="00452DE2">
                  <w:pPr>
                    <w:adjustRightInd w:val="0"/>
                    <w:rPr>
                      <w:rFonts w:ascii="Trebuchet MS" w:hAnsi="Trebuchet MS" w:cs="Arial"/>
                    </w:rPr>
                  </w:pPr>
                  <w:r w:rsidRPr="00263633">
                    <w:rPr>
                      <w:rFonts w:ascii="Trebuchet MS" w:hAnsi="Trebuchet MS" w:cs="Arial"/>
                    </w:rPr>
                    <w:t>Contrôles de conformité et de qualité des matières premières, des produits intermédiaires et des produits finis.</w:t>
                  </w:r>
                </w:p>
                <w:p w:rsidR="00452DE2" w:rsidRPr="00263633" w:rsidRDefault="00452DE2" w:rsidP="00452DE2">
                  <w:pPr>
                    <w:rPr>
                      <w:rFonts w:ascii="Trebuchet MS" w:hAnsi="Trebuchet MS"/>
                    </w:rPr>
                  </w:pPr>
                </w:p>
                <w:p w:rsidR="00452DE2" w:rsidRPr="00C97D2D" w:rsidRDefault="00452DE2" w:rsidP="00452DE2">
                  <w:pPr>
                    <w:rPr>
                      <w:szCs w:val="20"/>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jc w:val="both"/>
        <w:rPr>
          <w:rFonts w:ascii="Arial" w:hAnsi="Arial"/>
          <w:i/>
        </w:rPr>
      </w:pPr>
    </w:p>
    <w:p w:rsidR="00452DE2" w:rsidRPr="00263633" w:rsidRDefault="00452DE2" w:rsidP="00452DE2">
      <w:pPr>
        <w:jc w:val="both"/>
        <w:rPr>
          <w:rFonts w:ascii="Trebuchet MS" w:hAnsi="Trebuchet MS"/>
        </w:rPr>
      </w:pPr>
      <w:r w:rsidRPr="00263633">
        <w:rPr>
          <w:rFonts w:ascii="Trebuchet MS" w:hAnsi="Trebuchet MS"/>
          <w:i/>
          <w:iCs/>
        </w:rPr>
        <w:t>-</w:t>
      </w:r>
      <w:r w:rsidRPr="00263633">
        <w:rPr>
          <w:rFonts w:ascii="Trebuchet MS" w:hAnsi="Trebuchet MS"/>
        </w:rPr>
        <w:t xml:space="preserve">Plantes thérapeutiques, M. </w:t>
      </w:r>
      <w:proofErr w:type="spellStart"/>
      <w:r w:rsidRPr="00263633">
        <w:rPr>
          <w:rFonts w:ascii="Trebuchet MS" w:hAnsi="Trebuchet MS"/>
        </w:rPr>
        <w:t>Wichtl</w:t>
      </w:r>
      <w:proofErr w:type="spellEnd"/>
      <w:r w:rsidRPr="00263633">
        <w:rPr>
          <w:rFonts w:ascii="Trebuchet MS" w:hAnsi="Trebuchet MS"/>
        </w:rPr>
        <w:t>, R. Anton, Ed Tech-Doc (2003)</w:t>
      </w:r>
    </w:p>
    <w:p w:rsidR="00452DE2" w:rsidRPr="00263633" w:rsidRDefault="00452DE2" w:rsidP="00452DE2">
      <w:pPr>
        <w:jc w:val="both"/>
        <w:rPr>
          <w:rFonts w:ascii="Trebuchet MS" w:hAnsi="Trebuchet MS"/>
        </w:rPr>
      </w:pPr>
      <w:r w:rsidRPr="00263633">
        <w:rPr>
          <w:rFonts w:ascii="Trebuchet MS" w:hAnsi="Trebuchet MS"/>
        </w:rPr>
        <w:t xml:space="preserve">-Pharmacognosie : </w:t>
      </w:r>
      <w:proofErr w:type="spellStart"/>
      <w:r w:rsidRPr="00263633">
        <w:rPr>
          <w:rFonts w:ascii="Trebuchet MS" w:hAnsi="Trebuchet MS"/>
        </w:rPr>
        <w:t>Phytochimie</w:t>
      </w:r>
      <w:proofErr w:type="spellEnd"/>
      <w:r w:rsidRPr="00263633">
        <w:rPr>
          <w:rFonts w:ascii="Trebuchet MS" w:hAnsi="Trebuchet MS"/>
        </w:rPr>
        <w:t xml:space="preserve">, plantes médicinales, </w:t>
      </w:r>
      <w:proofErr w:type="spellStart"/>
      <w:r w:rsidRPr="00263633">
        <w:rPr>
          <w:rFonts w:ascii="Trebuchet MS" w:hAnsi="Trebuchet MS"/>
        </w:rPr>
        <w:t>J.Bruneton</w:t>
      </w:r>
      <w:proofErr w:type="spellEnd"/>
      <w:r w:rsidRPr="00263633">
        <w:rPr>
          <w:rFonts w:ascii="Trebuchet MS" w:hAnsi="Trebuchet MS"/>
        </w:rPr>
        <w:t>, Ed Tech –Doc (1999)</w:t>
      </w:r>
    </w:p>
    <w:p w:rsidR="00452DE2" w:rsidRPr="00263633" w:rsidRDefault="00452DE2" w:rsidP="00452DE2">
      <w:pPr>
        <w:jc w:val="both"/>
        <w:rPr>
          <w:rFonts w:ascii="Trebuchet MS" w:hAnsi="Trebuchet MS"/>
          <w:lang w:bidi="he-IL"/>
        </w:rPr>
      </w:pPr>
    </w:p>
    <w:p w:rsidR="00452DE2" w:rsidRPr="00177C44"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right="-2"/>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outlineLvl w:val="0"/>
        <w:rPr>
          <w:rFonts w:ascii="Arial" w:hAnsi="Arial"/>
          <w:b/>
          <w:i/>
          <w:sz w:val="22"/>
        </w:rPr>
      </w:pPr>
      <w:r>
        <w:rPr>
          <w:rFonts w:ascii="Arial" w:hAnsi="Arial"/>
          <w:b/>
          <w:i/>
          <w:sz w:val="22"/>
        </w:rPr>
        <w:t xml:space="preserve">Intitulé du Master : </w:t>
      </w:r>
    </w:p>
    <w:p w:rsidR="00452DE2" w:rsidRDefault="00452DE2" w:rsidP="00452DE2">
      <w:pPr>
        <w:jc w:val="center"/>
        <w:rPr>
          <w:rFonts w:ascii="Arial" w:hAnsi="Arial"/>
          <w:b/>
          <w:i/>
          <w:sz w:val="22"/>
        </w:rPr>
      </w:pPr>
    </w:p>
    <w:p w:rsidR="00452DE2" w:rsidRDefault="00452DE2" w:rsidP="00452DE2">
      <w:pPr>
        <w:jc w:val="center"/>
        <w:outlineLvl w:val="0"/>
        <w:rPr>
          <w:rFonts w:ascii="Arial" w:hAnsi="Arial"/>
          <w:b/>
          <w:i/>
          <w:sz w:val="22"/>
        </w:rPr>
      </w:pPr>
      <w:r w:rsidRPr="000D16D5">
        <w:rPr>
          <w:rFonts w:ascii="Trebuchet MS" w:hAnsi="Trebuchet MS"/>
          <w:b/>
          <w:bCs/>
        </w:rPr>
        <w:t>Analyse physico-chimique et contrôle de la qualité du médicament</w:t>
      </w:r>
    </w:p>
    <w:p w:rsidR="00452DE2" w:rsidRPr="000D16D5" w:rsidRDefault="00452DE2" w:rsidP="00452DE2">
      <w:pPr>
        <w:jc w:val="center"/>
        <w:outlineLvl w:val="0"/>
        <w:rPr>
          <w:rFonts w:ascii="Trebuchet MS" w:hAnsi="Trebuchet MS"/>
          <w:b/>
        </w:rPr>
      </w:pPr>
      <w:r>
        <w:rPr>
          <w:rFonts w:ascii="Arial" w:hAnsi="Arial"/>
          <w:b/>
          <w:sz w:val="22"/>
        </w:rPr>
        <w:t xml:space="preserve">SEMESTRE S2 - </w:t>
      </w:r>
    </w:p>
    <w:p w:rsidR="00452DE2" w:rsidRDefault="00452DE2" w:rsidP="00452DE2">
      <w:pPr>
        <w:jc w:val="center"/>
        <w:rPr>
          <w:rFonts w:ascii="Arial" w:hAnsi="Arial"/>
          <w:b/>
        </w:rPr>
      </w:pPr>
    </w:p>
    <w:p w:rsidR="00452DE2" w:rsidRDefault="00452DE2" w:rsidP="00452DE2">
      <w:pPr>
        <w:jc w:val="both"/>
        <w:outlineLvl w:val="0"/>
        <w:rPr>
          <w:rFonts w:ascii="Arial" w:hAnsi="Arial"/>
        </w:rPr>
      </w:pPr>
      <w:r>
        <w:rPr>
          <w:rFonts w:ascii="Arial" w:hAnsi="Arial"/>
          <w:b/>
        </w:rPr>
        <w:t>Semestre </w:t>
      </w:r>
      <w:r>
        <w:rPr>
          <w:rFonts w:ascii="Arial" w:hAnsi="Arial"/>
          <w:b/>
          <w:i/>
        </w:rPr>
        <w:t>: S2</w:t>
      </w:r>
      <w:r>
        <w:rPr>
          <w:rFonts w:ascii="Arial" w:hAnsi="Arial"/>
          <w:i/>
        </w:rPr>
        <w:t>.</w:t>
      </w:r>
    </w:p>
    <w:p w:rsidR="00452DE2" w:rsidRPr="00227A30" w:rsidRDefault="00452DE2" w:rsidP="00452DE2">
      <w:pPr>
        <w:rPr>
          <w:b/>
          <w:bCs/>
        </w:rPr>
      </w:pPr>
      <w:r w:rsidRPr="00665621">
        <w:rPr>
          <w:b/>
          <w:bCs/>
        </w:rPr>
        <w:t xml:space="preserve">Intitulé de l’UE : </w:t>
      </w:r>
      <w:r>
        <w:rPr>
          <w:b/>
          <w:bCs/>
        </w:rPr>
        <w:t>transversale</w:t>
      </w:r>
    </w:p>
    <w:p w:rsidR="00452DE2" w:rsidRPr="00C97D2D" w:rsidRDefault="00452DE2" w:rsidP="00452DE2">
      <w:pPr>
        <w:adjustRightInd w:val="0"/>
        <w:rPr>
          <w:rFonts w:ascii="Trebuchet MS" w:hAnsi="Trebuchet MS" w:cs="Arial,Bold"/>
          <w:b/>
          <w:bCs/>
        </w:rPr>
      </w:pPr>
      <w:r w:rsidRPr="000D16D5">
        <w:rPr>
          <w:rFonts w:ascii="Trebuchet MS" w:hAnsi="Trebuchet MS"/>
          <w:b/>
        </w:rPr>
        <w:t xml:space="preserve">Intitulé de la matière : </w:t>
      </w:r>
      <w:r>
        <w:rPr>
          <w:rFonts w:ascii="Trebuchet MS" w:hAnsi="Trebuchet MS"/>
          <w:b/>
        </w:rPr>
        <w:t xml:space="preserve">Aspects </w:t>
      </w:r>
      <w:proofErr w:type="spellStart"/>
      <w:r>
        <w:rPr>
          <w:rFonts w:ascii="Trebuchet MS" w:hAnsi="Trebuchet MS"/>
          <w:b/>
        </w:rPr>
        <w:t>reglementaires</w:t>
      </w:r>
      <w:proofErr w:type="spellEnd"/>
      <w:r>
        <w:rPr>
          <w:rFonts w:ascii="Trebuchet MS" w:hAnsi="Trebuchet MS"/>
          <w:b/>
        </w:rPr>
        <w:t xml:space="preserve"> - </w:t>
      </w:r>
      <w:r w:rsidRPr="007C75D6">
        <w:rPr>
          <w:rFonts w:ascii="Trebuchet MS" w:hAnsi="Trebuchet MS"/>
          <w:b/>
          <w:bCs/>
        </w:rPr>
        <w:t>Dossiers d’AMM dossier pharmaceutique et toxicologique</w:t>
      </w:r>
    </w:p>
    <w:p w:rsidR="00452DE2" w:rsidRDefault="00452DE2" w:rsidP="00452DE2">
      <w:pPr>
        <w:jc w:val="both"/>
        <w:rPr>
          <w:rFonts w:ascii="Arial" w:hAnsi="Arial"/>
          <w:b/>
        </w:rPr>
      </w:pP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Default="00452DE2" w:rsidP="00452DE2">
      <w:pPr>
        <w:jc w:val="both"/>
        <w:rPr>
          <w:rFonts w:ascii="Arial" w:hAnsi="Arial"/>
        </w:rPr>
      </w:pPr>
    </w:p>
    <w:p w:rsidR="00452DE2" w:rsidRPr="0001037C" w:rsidRDefault="00452DE2" w:rsidP="00452DE2">
      <w:pPr>
        <w:jc w:val="both"/>
        <w:rPr>
          <w:rFonts w:ascii="Trebuchet MS" w:hAnsi="Trebuchet MS"/>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Pr="0001037C" w:rsidRDefault="00452DE2" w:rsidP="00452DE2">
      <w:pPr>
        <w:adjustRightInd w:val="0"/>
        <w:rPr>
          <w:rFonts w:ascii="Trebuchet MS" w:hAnsi="Trebuchet MS"/>
        </w:rPr>
      </w:pPr>
      <w:r w:rsidRPr="0001037C">
        <w:rPr>
          <w:rFonts w:ascii="Trebuchet MS" w:hAnsi="Trebuchet MS"/>
        </w:rPr>
        <w:t xml:space="preserve"> </w:t>
      </w:r>
      <w:proofErr w:type="gramStart"/>
      <w:r w:rsidRPr="0001037C">
        <w:rPr>
          <w:rFonts w:ascii="Trebuchet MS" w:hAnsi="Trebuchet MS"/>
        </w:rPr>
        <w:t>formulation</w:t>
      </w:r>
      <w:proofErr w:type="gramEnd"/>
      <w:r w:rsidRPr="0001037C">
        <w:rPr>
          <w:rFonts w:ascii="Trebuchet MS" w:hAnsi="Trebuchet MS"/>
        </w:rPr>
        <w:t xml:space="preserve"> et des procédés de fabrication des produits pharmaceutiques.</w:t>
      </w:r>
    </w:p>
    <w:p w:rsidR="00452DE2" w:rsidRPr="0001037C" w:rsidRDefault="00452DE2" w:rsidP="00452DE2">
      <w:pPr>
        <w:adjustRightInd w:val="0"/>
        <w:rPr>
          <w:rFonts w:ascii="Trebuchet MS" w:hAnsi="Trebuchet MS"/>
        </w:rPr>
      </w:pPr>
      <w:r w:rsidRPr="0001037C">
        <w:rPr>
          <w:rFonts w:ascii="Trebuchet MS" w:hAnsi="Trebuchet MS"/>
        </w:rPr>
        <w:t>- Savoir évaluer et déterminer les contrôles à mettre en œuvre en vue de garantir la qualité pharmaceutique d’un produit à analyser.</w:t>
      </w:r>
    </w:p>
    <w:p w:rsidR="00452DE2" w:rsidRPr="0001037C" w:rsidRDefault="00452DE2" w:rsidP="00452DE2">
      <w:pPr>
        <w:adjustRightInd w:val="0"/>
        <w:rPr>
          <w:rFonts w:ascii="Trebuchet MS" w:hAnsi="Trebuchet MS"/>
        </w:rPr>
      </w:pPr>
      <w:r w:rsidRPr="0001037C">
        <w:rPr>
          <w:rFonts w:ascii="Trebuchet MS" w:hAnsi="Trebuchet MS"/>
        </w:rPr>
        <w:t>- Apprendre à établir des monographies de contrôle de matières premières et de produits finis.</w:t>
      </w:r>
    </w:p>
    <w:p w:rsidR="00452DE2" w:rsidRPr="0001037C" w:rsidRDefault="00452DE2" w:rsidP="00452DE2">
      <w:pPr>
        <w:adjustRightInd w:val="0"/>
        <w:rPr>
          <w:rFonts w:ascii="Trebuchet MS" w:hAnsi="Trebuchet MS" w:cs="Arial"/>
        </w:rPr>
      </w:pPr>
      <w:r w:rsidRPr="0001037C">
        <w:rPr>
          <w:rFonts w:ascii="Trebuchet MS" w:hAnsi="Trebuchet MS"/>
        </w:rPr>
        <w:t>- Apprendre à rédiger la partie « dossier pharmaceutique : Module 3 Qualité » d’un dossier d’AMM en fonction de la législation en vigueur</w:t>
      </w:r>
      <w:r w:rsidRPr="0001037C">
        <w:rPr>
          <w:rFonts w:ascii="Trebuchet MS" w:hAnsi="Trebuchet MS" w:cs="Arial"/>
        </w:rPr>
        <w:t>.</w:t>
      </w:r>
    </w:p>
    <w:p w:rsidR="00452DE2" w:rsidRDefault="00452DE2" w:rsidP="00452DE2">
      <w:pPr>
        <w:jc w:val="both"/>
        <w:rPr>
          <w:rFonts w:ascii="Arial" w:hAnsi="Arial"/>
          <w:b/>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pStyle w:val="Titre1"/>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 id="_x0000_s1029" type="#_x0000_t202" style="position:absolute;left:0;text-align:left;margin-left:18pt;margin-top:2.85pt;width:414pt;height:130.55pt;z-index:251663360" stroked="f">
            <v:textbox>
              <w:txbxContent>
                <w:p w:rsidR="00452DE2" w:rsidRPr="0070751D" w:rsidRDefault="00452DE2" w:rsidP="00452DE2">
                  <w:pPr>
                    <w:adjustRightInd w:val="0"/>
                  </w:pPr>
                  <w:r w:rsidRPr="0070751D">
                    <w:t xml:space="preserve">AMM : réglementation </w:t>
                  </w:r>
                </w:p>
                <w:p w:rsidR="00452DE2" w:rsidRPr="0070751D" w:rsidRDefault="00452DE2" w:rsidP="00452DE2">
                  <w:pPr>
                    <w:adjustRightInd w:val="0"/>
                  </w:pPr>
                  <w:r w:rsidRPr="0070751D">
                    <w:t>Institutions en charges du médicament</w:t>
                  </w:r>
                </w:p>
                <w:p w:rsidR="00452DE2" w:rsidRPr="0070751D" w:rsidRDefault="00452DE2" w:rsidP="00452DE2">
                  <w:pPr>
                    <w:adjustRightInd w:val="0"/>
                  </w:pPr>
                  <w:r w:rsidRPr="0070751D">
                    <w:t xml:space="preserve">Dossier d’AMM : généralités, format CTD, modifications de dossiers d’AMM, dossiers abrégés, normes </w:t>
                  </w:r>
                  <w:proofErr w:type="spellStart"/>
                  <w:r w:rsidRPr="0070751D">
                    <w:t>parajuridiques</w:t>
                  </w:r>
                  <w:proofErr w:type="spellEnd"/>
                </w:p>
                <w:p w:rsidR="00452DE2" w:rsidRPr="0070751D" w:rsidRDefault="00452DE2" w:rsidP="00452DE2">
                  <w:pPr>
                    <w:adjustRightInd w:val="0"/>
                  </w:pPr>
                  <w:r w:rsidRPr="0070751D">
                    <w:t>AMM : documentation chimique et pharmaceutique</w:t>
                  </w:r>
                </w:p>
                <w:p w:rsidR="00452DE2" w:rsidRPr="0070751D" w:rsidRDefault="00452DE2" w:rsidP="00452DE2">
                  <w:pPr>
                    <w:adjustRightInd w:val="0"/>
                  </w:pPr>
                  <w:r w:rsidRPr="0070751D">
                    <w:t>Données scientifiques et techniques indispensables à l’élaboration du dossier d’AMM.</w:t>
                  </w:r>
                </w:p>
                <w:p w:rsidR="00452DE2" w:rsidRPr="0070751D" w:rsidRDefault="00452DE2" w:rsidP="00452DE2">
                  <w:pPr>
                    <w:adjustRightInd w:val="0"/>
                  </w:pPr>
                  <w:r w:rsidRPr="0070751D">
                    <w:t>Critères d’évaluation de la qualité pharmaceutique des matières premières.</w:t>
                  </w:r>
                </w:p>
                <w:p w:rsidR="00452DE2" w:rsidRPr="0070751D" w:rsidRDefault="00452DE2" w:rsidP="00452DE2">
                  <w:pPr>
                    <w:adjustRightInd w:val="0"/>
                  </w:pPr>
                  <w:r w:rsidRPr="0070751D">
                    <w:t>Contenu du dossier d’expertise</w:t>
                  </w:r>
                </w:p>
                <w:p w:rsidR="00452DE2" w:rsidRPr="0070751D" w:rsidRDefault="00452DE2" w:rsidP="00452DE2">
                  <w:pPr>
                    <w:adjustRightInd w:val="0"/>
                  </w:pPr>
                  <w:r w:rsidRPr="0070751D">
                    <w:t>Analyse et comparaison des législations européennes</w:t>
                  </w:r>
                </w:p>
                <w:p w:rsidR="00452DE2" w:rsidRPr="0070751D" w:rsidRDefault="00452DE2" w:rsidP="00452DE2">
                  <w:pPr>
                    <w:adjustRightInd w:val="0"/>
                  </w:pPr>
                  <w:r w:rsidRPr="0070751D">
                    <w:t>Essais toxicologiques et pharmacologiques</w:t>
                  </w:r>
                </w:p>
                <w:p w:rsidR="00452DE2" w:rsidRPr="0070751D" w:rsidRDefault="00452DE2" w:rsidP="00452DE2">
                  <w:pPr>
                    <w:adjustRightInd w:val="0"/>
                  </w:pPr>
                  <w:r w:rsidRPr="0070751D">
                    <w:t>Documentation clinique</w:t>
                  </w:r>
                </w:p>
                <w:p w:rsidR="00452DE2" w:rsidRPr="0070751D" w:rsidRDefault="00452DE2" w:rsidP="00452DE2">
                  <w:pPr>
                    <w:adjustRightInd w:val="0"/>
                  </w:pPr>
                  <w:r w:rsidRPr="0070751D">
                    <w:t xml:space="preserve">Médicaments génériques et </w:t>
                  </w:r>
                  <w:proofErr w:type="spellStart"/>
                  <w:r w:rsidRPr="0070751D">
                    <w:t>bioéquivalents</w:t>
                  </w:r>
                  <w:proofErr w:type="spellEnd"/>
                </w:p>
                <w:p w:rsidR="00452DE2" w:rsidRPr="0070751D" w:rsidRDefault="00452DE2" w:rsidP="00452DE2"/>
                <w:p w:rsidR="00452DE2" w:rsidRPr="00F956BA" w:rsidRDefault="00452DE2" w:rsidP="00452DE2">
                  <w:pPr>
                    <w:rPr>
                      <w:szCs w:val="20"/>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Pr="0070751D" w:rsidRDefault="00452DE2" w:rsidP="00452DE2">
      <w:pPr>
        <w:adjustRightInd w:val="0"/>
        <w:outlineLvl w:val="0"/>
      </w:pPr>
      <w:r w:rsidRPr="0070751D">
        <w:t>Développement analytique et pharmaceutique des dossiers d’AMM</w:t>
      </w:r>
    </w:p>
    <w:p w:rsidR="00452DE2" w:rsidRPr="0070751D" w:rsidRDefault="00452DE2" w:rsidP="00452DE2">
      <w:pPr>
        <w:adjustRightInd w:val="0"/>
        <w:outlineLvl w:val="0"/>
      </w:pPr>
      <w:r w:rsidRPr="0070751D">
        <w:t>Développement galénique : formulation et procédés de fabrication industrielle</w:t>
      </w:r>
    </w:p>
    <w:p w:rsidR="00452DE2" w:rsidRPr="0070751D" w:rsidRDefault="00452DE2" w:rsidP="00452DE2">
      <w:pPr>
        <w:adjustRightInd w:val="0"/>
      </w:pPr>
      <w:r w:rsidRPr="0070751D">
        <w:t>Etudes de stabilité des principes actifs et du produit fini : interactions contenant/contenu</w:t>
      </w:r>
    </w:p>
    <w:p w:rsidR="00452DE2" w:rsidRPr="0070751D" w:rsidRDefault="00452DE2" w:rsidP="00452DE2">
      <w:pPr>
        <w:adjustRightInd w:val="0"/>
        <w:outlineLvl w:val="0"/>
      </w:pPr>
      <w:r w:rsidRPr="0070751D">
        <w:t>Dossier analytique des substances de référence</w:t>
      </w:r>
    </w:p>
    <w:p w:rsidR="00452DE2" w:rsidRPr="0070751D" w:rsidRDefault="00452DE2" w:rsidP="00452DE2">
      <w:pPr>
        <w:adjustRightInd w:val="0"/>
      </w:pPr>
      <w:r w:rsidRPr="0070751D">
        <w:t>Validation de méthodes - Critères d’acceptation d’une méthode analytique et établissement des normes.</w:t>
      </w:r>
    </w:p>
    <w:p w:rsidR="00452DE2" w:rsidRPr="0070751D" w:rsidRDefault="00452DE2" w:rsidP="00452DE2">
      <w:pPr>
        <w:adjustRightInd w:val="0"/>
      </w:pPr>
      <w:r w:rsidRPr="0070751D">
        <w:t>Evaluation des impuretés résiduelles</w:t>
      </w:r>
    </w:p>
    <w:p w:rsidR="00452DE2" w:rsidRPr="0070751D" w:rsidRDefault="00452DE2" w:rsidP="00452DE2">
      <w:pPr>
        <w:adjustRightInd w:val="0"/>
      </w:pPr>
      <w:r w:rsidRPr="0070751D">
        <w:t>Pharmacocinétique d’un médicament</w:t>
      </w:r>
    </w:p>
    <w:p w:rsidR="00452DE2" w:rsidRPr="0070751D" w:rsidRDefault="00452DE2" w:rsidP="00452DE2">
      <w:pPr>
        <w:adjustRightInd w:val="0"/>
      </w:pPr>
      <w:r w:rsidRPr="0070751D">
        <w:t>Etudes de cas</w:t>
      </w:r>
    </w:p>
    <w:p w:rsidR="00452DE2" w:rsidRPr="0070751D" w:rsidRDefault="00452DE2" w:rsidP="00452DE2">
      <w:pPr>
        <w:adjustRightInd w:val="0"/>
      </w:pPr>
      <w:r w:rsidRPr="0070751D">
        <w:t>Médicaments de synthèse</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Contenu analytique du dossier d'AMM des médicaments de synthèse</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Composition et développement galénique</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Méthode de préparation</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Contrôle des composants actifs ou non</w:t>
      </w:r>
    </w:p>
    <w:p w:rsidR="00452DE2" w:rsidRPr="008A51B2" w:rsidRDefault="00452DE2" w:rsidP="00452DE2">
      <w:pPr>
        <w:adjustRightInd w:val="0"/>
        <w:rPr>
          <w:rFonts w:ascii="Trebuchet MS" w:hAnsi="Trebuchet MS"/>
          <w:sz w:val="22"/>
          <w:szCs w:val="22"/>
        </w:rPr>
      </w:pPr>
    </w:p>
    <w:p w:rsidR="00452DE2" w:rsidRPr="008A51B2" w:rsidRDefault="00452DE2" w:rsidP="00452DE2">
      <w:pPr>
        <w:adjustRightInd w:val="0"/>
        <w:outlineLvl w:val="0"/>
        <w:rPr>
          <w:rFonts w:ascii="Trebuchet MS" w:hAnsi="Trebuchet MS"/>
          <w:sz w:val="22"/>
          <w:szCs w:val="22"/>
        </w:rPr>
      </w:pPr>
      <w:r w:rsidRPr="008A51B2">
        <w:rPr>
          <w:rFonts w:ascii="Trebuchet MS" w:hAnsi="Trebuchet MS"/>
          <w:sz w:val="22"/>
          <w:szCs w:val="22"/>
        </w:rPr>
        <w:t>Contrôle des produits intermédiaires</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Contrôle du produit fini : choix des méthodes d’extraction et de dosage</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Stabilité : normes ICH</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Médicaments d’origine naturelle en allopathie et en homéopathie</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Données scientifiques et techniques indispensables à l’élaboration du dossier d’AMM (procédure dite allégée)</w:t>
      </w:r>
    </w:p>
    <w:p w:rsidR="00452DE2" w:rsidRPr="008A51B2" w:rsidRDefault="00452DE2" w:rsidP="00452DE2">
      <w:pPr>
        <w:adjustRightInd w:val="0"/>
        <w:outlineLvl w:val="0"/>
        <w:rPr>
          <w:rFonts w:ascii="Trebuchet MS" w:hAnsi="Trebuchet MS"/>
          <w:sz w:val="22"/>
          <w:szCs w:val="22"/>
        </w:rPr>
      </w:pPr>
      <w:r w:rsidRPr="008A51B2">
        <w:rPr>
          <w:rFonts w:ascii="Trebuchet MS" w:hAnsi="Trebuchet MS"/>
          <w:sz w:val="22"/>
          <w:szCs w:val="22"/>
        </w:rPr>
        <w:t>Critères d’évaluation de la qualité pharmaceutique des matières premières d’origine naturelle</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Contrôle des produits intermédiaires et des différentes formes galéniques</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Techniques industrielles d’extraction</w:t>
      </w:r>
    </w:p>
    <w:p w:rsidR="00452DE2" w:rsidRPr="008A51B2" w:rsidRDefault="00452DE2" w:rsidP="00452DE2">
      <w:pPr>
        <w:adjustRightInd w:val="0"/>
        <w:rPr>
          <w:rFonts w:ascii="Trebuchet MS" w:hAnsi="Trebuchet MS"/>
          <w:sz w:val="22"/>
          <w:szCs w:val="22"/>
        </w:rPr>
      </w:pPr>
      <w:r w:rsidRPr="008A51B2">
        <w:rPr>
          <w:rFonts w:ascii="Trebuchet MS" w:hAnsi="Trebuchet MS"/>
          <w:sz w:val="22"/>
          <w:szCs w:val="22"/>
        </w:rPr>
        <w:t>Monographies françaises et européennes de drogues végétales et de préparations qui en dérivent</w:t>
      </w:r>
    </w:p>
    <w:p w:rsidR="00452DE2" w:rsidRPr="008A51B2" w:rsidRDefault="00452DE2" w:rsidP="00452DE2">
      <w:pPr>
        <w:jc w:val="both"/>
        <w:rPr>
          <w:rFonts w:ascii="Arial" w:hAnsi="Arial"/>
          <w:sz w:val="22"/>
          <w:szCs w:val="22"/>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jc w:val="both"/>
        <w:rPr>
          <w:rFonts w:ascii="Arial" w:hAnsi="Arial"/>
          <w:i/>
        </w:rPr>
      </w:pPr>
    </w:p>
    <w:p w:rsidR="00452DE2" w:rsidRPr="00263633" w:rsidRDefault="00452DE2" w:rsidP="00452DE2">
      <w:pPr>
        <w:jc w:val="both"/>
        <w:rPr>
          <w:rFonts w:ascii="Trebuchet MS" w:hAnsi="Trebuchet MS"/>
        </w:rPr>
      </w:pPr>
      <w:r w:rsidRPr="00263633">
        <w:rPr>
          <w:rFonts w:ascii="Trebuchet MS" w:hAnsi="Trebuchet MS"/>
          <w:i/>
          <w:iCs/>
        </w:rPr>
        <w:t>-</w:t>
      </w:r>
      <w:r w:rsidRPr="00263633">
        <w:rPr>
          <w:rFonts w:ascii="Trebuchet MS" w:hAnsi="Trebuchet MS"/>
        </w:rPr>
        <w:t xml:space="preserve">Plantes thérapeutiques, M. </w:t>
      </w:r>
      <w:proofErr w:type="spellStart"/>
      <w:r w:rsidRPr="00263633">
        <w:rPr>
          <w:rFonts w:ascii="Trebuchet MS" w:hAnsi="Trebuchet MS"/>
        </w:rPr>
        <w:t>Wichtl</w:t>
      </w:r>
      <w:proofErr w:type="spellEnd"/>
      <w:r w:rsidRPr="00263633">
        <w:rPr>
          <w:rFonts w:ascii="Trebuchet MS" w:hAnsi="Trebuchet MS"/>
        </w:rPr>
        <w:t>, R. Anton, Ed Tech-Doc (2003)</w:t>
      </w:r>
    </w:p>
    <w:p w:rsidR="00452DE2" w:rsidRPr="00263633" w:rsidRDefault="00452DE2" w:rsidP="00452DE2">
      <w:pPr>
        <w:jc w:val="both"/>
        <w:rPr>
          <w:rFonts w:ascii="Trebuchet MS" w:hAnsi="Trebuchet MS"/>
        </w:rPr>
      </w:pPr>
      <w:r w:rsidRPr="00263633">
        <w:rPr>
          <w:rFonts w:ascii="Trebuchet MS" w:hAnsi="Trebuchet MS"/>
        </w:rPr>
        <w:t xml:space="preserve">-Pharmacognosie : </w:t>
      </w:r>
      <w:proofErr w:type="spellStart"/>
      <w:r w:rsidRPr="00263633">
        <w:rPr>
          <w:rFonts w:ascii="Trebuchet MS" w:hAnsi="Trebuchet MS"/>
        </w:rPr>
        <w:t>Phytochimie</w:t>
      </w:r>
      <w:proofErr w:type="spellEnd"/>
      <w:r w:rsidRPr="00263633">
        <w:rPr>
          <w:rFonts w:ascii="Trebuchet MS" w:hAnsi="Trebuchet MS"/>
        </w:rPr>
        <w:t xml:space="preserve">, plantes médicinales, </w:t>
      </w:r>
      <w:proofErr w:type="spellStart"/>
      <w:r w:rsidRPr="00263633">
        <w:rPr>
          <w:rFonts w:ascii="Trebuchet MS" w:hAnsi="Trebuchet MS"/>
        </w:rPr>
        <w:t>J.Bruneton</w:t>
      </w:r>
      <w:proofErr w:type="spellEnd"/>
      <w:r w:rsidRPr="00263633">
        <w:rPr>
          <w:rFonts w:ascii="Trebuchet MS" w:hAnsi="Trebuchet MS"/>
        </w:rPr>
        <w:t>, Ed Tech –Doc (1999)</w:t>
      </w: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Pr="008A51B2" w:rsidRDefault="00452DE2" w:rsidP="00452DE2">
      <w:pPr>
        <w:jc w:val="center"/>
        <w:outlineLvl w:val="0"/>
        <w:rPr>
          <w:rFonts w:ascii="Arial" w:hAnsi="Arial" w:cs="Arial"/>
          <w:b/>
          <w:bCs/>
          <w:color w:val="FF0000"/>
          <w:sz w:val="32"/>
          <w:szCs w:val="32"/>
        </w:rPr>
      </w:pPr>
      <w:r w:rsidRPr="008A51B2">
        <w:rPr>
          <w:rFonts w:ascii="Arial" w:hAnsi="Arial" w:cs="Arial"/>
          <w:b/>
          <w:bCs/>
          <w:color w:val="FF0000"/>
          <w:sz w:val="32"/>
          <w:szCs w:val="32"/>
        </w:rPr>
        <w:t>S3</w:t>
      </w:r>
    </w:p>
    <w:p w:rsidR="00452DE2" w:rsidRDefault="00452DE2" w:rsidP="00452DE2">
      <w:pPr>
        <w:outlineLvl w:val="0"/>
        <w:rPr>
          <w:rFonts w:ascii="Arial" w:hAnsi="Arial"/>
          <w:b/>
          <w:i/>
          <w:sz w:val="22"/>
        </w:rPr>
      </w:pPr>
      <w:r>
        <w:rPr>
          <w:rFonts w:ascii="Arial" w:hAnsi="Arial" w:cs="Arial"/>
          <w:b/>
          <w:bCs/>
          <w:sz w:val="32"/>
          <w:szCs w:val="32"/>
        </w:rPr>
        <w:tab/>
      </w:r>
      <w:r>
        <w:rPr>
          <w:rFonts w:ascii="Arial" w:hAnsi="Arial"/>
          <w:b/>
          <w:i/>
          <w:sz w:val="22"/>
        </w:rPr>
        <w:t xml:space="preserve">Intitulé du Master : </w:t>
      </w:r>
    </w:p>
    <w:p w:rsidR="00452DE2" w:rsidRDefault="00452DE2" w:rsidP="00452DE2">
      <w:pPr>
        <w:jc w:val="center"/>
        <w:rPr>
          <w:rFonts w:ascii="Arial" w:hAnsi="Arial"/>
          <w:b/>
          <w:i/>
          <w:sz w:val="22"/>
        </w:rPr>
      </w:pPr>
    </w:p>
    <w:p w:rsidR="00452DE2" w:rsidRDefault="00452DE2" w:rsidP="00452DE2">
      <w:pPr>
        <w:jc w:val="center"/>
        <w:outlineLvl w:val="0"/>
        <w:rPr>
          <w:rFonts w:ascii="Arial" w:hAnsi="Arial"/>
          <w:b/>
          <w:i/>
          <w:sz w:val="22"/>
        </w:rPr>
      </w:pPr>
      <w:r w:rsidRPr="000D16D5">
        <w:rPr>
          <w:rFonts w:ascii="Trebuchet MS" w:hAnsi="Trebuchet MS"/>
          <w:b/>
          <w:bCs/>
        </w:rPr>
        <w:t>Analyse physico-chimique et contrôle de la qualité du médicament</w:t>
      </w:r>
    </w:p>
    <w:p w:rsidR="00452DE2" w:rsidRDefault="00452DE2" w:rsidP="00452DE2">
      <w:pPr>
        <w:jc w:val="center"/>
        <w:rPr>
          <w:rFonts w:ascii="Arial" w:hAnsi="Arial"/>
          <w:b/>
        </w:rPr>
      </w:pPr>
    </w:p>
    <w:p w:rsidR="00452DE2" w:rsidRDefault="00452DE2" w:rsidP="00452DE2">
      <w:pPr>
        <w:jc w:val="both"/>
        <w:outlineLvl w:val="0"/>
        <w:rPr>
          <w:rFonts w:ascii="Arial" w:hAnsi="Arial"/>
        </w:rPr>
      </w:pPr>
      <w:r>
        <w:rPr>
          <w:rFonts w:ascii="Arial" w:hAnsi="Arial"/>
          <w:b/>
        </w:rPr>
        <w:t>Semestre </w:t>
      </w:r>
      <w:r>
        <w:rPr>
          <w:rFonts w:ascii="Arial" w:hAnsi="Arial"/>
          <w:b/>
          <w:i/>
        </w:rPr>
        <w:t>: S3</w:t>
      </w:r>
      <w:r>
        <w:rPr>
          <w:rFonts w:ascii="Arial" w:hAnsi="Arial"/>
          <w:i/>
        </w:rPr>
        <w:t>.</w:t>
      </w:r>
    </w:p>
    <w:p w:rsidR="00452DE2" w:rsidRPr="00227A30" w:rsidRDefault="00452DE2" w:rsidP="00452DE2">
      <w:pPr>
        <w:rPr>
          <w:b/>
          <w:bCs/>
        </w:rPr>
      </w:pPr>
      <w:r w:rsidRPr="00665621">
        <w:rPr>
          <w:b/>
          <w:bCs/>
        </w:rPr>
        <w:lastRenderedPageBreak/>
        <w:t xml:space="preserve">Intitulé de l’UE : </w:t>
      </w:r>
      <w:r>
        <w:rPr>
          <w:b/>
          <w:bCs/>
        </w:rPr>
        <w:t>Fondamentale</w:t>
      </w:r>
    </w:p>
    <w:p w:rsidR="00452DE2" w:rsidRDefault="00452DE2" w:rsidP="00452DE2">
      <w:pPr>
        <w:adjustRightInd w:val="0"/>
        <w:outlineLvl w:val="0"/>
        <w:rPr>
          <w:rFonts w:ascii="Trebuchet MS" w:hAnsi="Trebuchet MS"/>
          <w:b/>
        </w:rPr>
      </w:pPr>
      <w:r w:rsidRPr="000D16D5">
        <w:rPr>
          <w:rFonts w:ascii="Trebuchet MS" w:hAnsi="Trebuchet MS"/>
          <w:b/>
        </w:rPr>
        <w:t xml:space="preserve">Intitulé de la matière : </w:t>
      </w:r>
      <w:r w:rsidRPr="00C15572">
        <w:rPr>
          <w:rFonts w:ascii="Trebuchet MS" w:hAnsi="Trebuchet MS"/>
          <w:b/>
          <w:bCs/>
        </w:rPr>
        <w:t xml:space="preserve">Analyse physico-chimique et instrumentation </w:t>
      </w:r>
      <w:r>
        <w:rPr>
          <w:rFonts w:ascii="Trebuchet MS" w:hAnsi="Trebuchet MS"/>
          <w:b/>
          <w:bCs/>
        </w:rPr>
        <w:t>I</w:t>
      </w:r>
      <w:r w:rsidRPr="00C15572">
        <w:rPr>
          <w:rFonts w:ascii="Trebuchet MS" w:hAnsi="Trebuchet MS"/>
          <w:b/>
          <w:bCs/>
        </w:rPr>
        <w:t>I</w:t>
      </w:r>
      <w:r>
        <w:rPr>
          <w:rFonts w:ascii="Trebuchet MS" w:hAnsi="Trebuchet MS"/>
          <w:b/>
          <w:bCs/>
        </w:rPr>
        <w:t>I</w:t>
      </w:r>
      <w:r w:rsidRPr="00C15572">
        <w:rPr>
          <w:rFonts w:ascii="Trebuchet MS" w:hAnsi="Trebuchet MS"/>
          <w:b/>
        </w:rPr>
        <w:t xml:space="preserve"> </w:t>
      </w:r>
    </w:p>
    <w:p w:rsidR="00452DE2" w:rsidRPr="003F4118" w:rsidRDefault="00452DE2" w:rsidP="00452DE2">
      <w:pPr>
        <w:adjustRightInd w:val="0"/>
        <w:rPr>
          <w:rFonts w:ascii="Trebuchet MS" w:hAnsi="Trebuchet MS"/>
        </w:rPr>
      </w:pPr>
      <w:r w:rsidRPr="00D16D93">
        <w:rPr>
          <w:rFonts w:ascii="Trebuchet MS" w:hAnsi="Trebuchet MS"/>
          <w:b/>
          <w:bCs/>
        </w:rPr>
        <w:t xml:space="preserve">  </w:t>
      </w:r>
      <w:r w:rsidRPr="00D16D93">
        <w:rPr>
          <w:rFonts w:ascii="Trebuchet MS" w:hAnsi="Trebuchet MS"/>
          <w:b/>
        </w:rPr>
        <w:t xml:space="preserve"> </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5</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3</w:t>
      </w:r>
    </w:p>
    <w:p w:rsidR="00452DE2" w:rsidRDefault="00452DE2" w:rsidP="00452DE2">
      <w:pPr>
        <w:jc w:val="both"/>
        <w:rPr>
          <w:rFonts w:ascii="Arial" w:hAnsi="Arial"/>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A93038" w:rsidRDefault="00452DE2" w:rsidP="00452DE2">
      <w:pPr>
        <w:adjustRightInd w:val="0"/>
        <w:rPr>
          <w:rFonts w:ascii="Trebuchet MS" w:hAnsi="Trebuchet MS" w:cs="Arial"/>
        </w:rPr>
      </w:pPr>
      <w:r w:rsidRPr="00A93038">
        <w:rPr>
          <w:rFonts w:ascii="Trebuchet MS" w:hAnsi="Trebuchet MS" w:cs="Arial"/>
        </w:rPr>
        <w:t>Acquérir une solide connaissance des techniques analytiques modernes utilisées dans les laboratoires d’analyse. Connaître le mode de fonctionnement des appareillages proposés. Etre ensuite capable de concevoir des protocoles analytiques, de bien interpréter les résultats expérimentaux obtenus et de définir les limites d’application de ces protocoles.</w:t>
      </w:r>
    </w:p>
    <w:p w:rsidR="00452DE2" w:rsidRPr="00263633" w:rsidRDefault="00452DE2" w:rsidP="00452DE2">
      <w:pPr>
        <w:jc w:val="both"/>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APC I 1 et APCII   </w:t>
      </w:r>
    </w:p>
    <w:p w:rsidR="00452DE2" w:rsidRDefault="00452DE2" w:rsidP="00452DE2">
      <w:pPr>
        <w:pStyle w:val="Titre1"/>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 id="_x0000_s1030" type="#_x0000_t202" style="position:absolute;left:0;text-align:left;margin-left:18pt;margin-top:2.85pt;width:414pt;height:214.15pt;z-index:251664384" stroked="f">
            <v:textbox>
              <w:txbxContent>
                <w:p w:rsidR="00452DE2" w:rsidRDefault="00452DE2" w:rsidP="00452DE2">
                  <w:r>
                    <w:t>RMN 2D :</w:t>
                  </w:r>
                </w:p>
                <w:p w:rsidR="00452DE2" w:rsidRDefault="00452DE2" w:rsidP="00452DE2">
                  <w:r>
                    <w:t>Principe :</w:t>
                  </w:r>
                </w:p>
                <w:p w:rsidR="00452DE2" w:rsidRDefault="00452DE2" w:rsidP="00452DE2">
                  <w:r>
                    <w:t>Le temps de préparation</w:t>
                  </w:r>
                </w:p>
                <w:p w:rsidR="00452DE2" w:rsidRDefault="00452DE2" w:rsidP="00452DE2">
                  <w:r>
                    <w:t>Le temps d’évolution</w:t>
                  </w:r>
                </w:p>
                <w:p w:rsidR="00452DE2" w:rsidRDefault="00452DE2" w:rsidP="00452DE2">
                  <w:r>
                    <w:t>Le temps de mixage</w:t>
                  </w:r>
                </w:p>
                <w:p w:rsidR="00452DE2" w:rsidRDefault="00452DE2" w:rsidP="00452DE2">
                  <w:r>
                    <w:t xml:space="preserve">Le temps de </w:t>
                  </w:r>
                  <w:proofErr w:type="spellStart"/>
                  <w:r>
                    <w:t>détéction</w:t>
                  </w:r>
                  <w:proofErr w:type="spellEnd"/>
                </w:p>
                <w:p w:rsidR="00452DE2" w:rsidRDefault="00452DE2" w:rsidP="00452DE2"/>
                <w:p w:rsidR="00452DE2" w:rsidRDefault="00452DE2" w:rsidP="00452DE2">
                  <w:r>
                    <w:t>La RMN 2D</w:t>
                  </w:r>
                </w:p>
                <w:p w:rsidR="00452DE2" w:rsidRDefault="00452DE2" w:rsidP="00452DE2">
                  <w:r>
                    <w:t>Le rôle des séquences de RMN 2D HOMONUCLEAIRE</w:t>
                  </w:r>
                </w:p>
                <w:p w:rsidR="00452DE2" w:rsidRPr="00F956BA" w:rsidRDefault="00452DE2" w:rsidP="00452DE2">
                  <w:pPr>
                    <w:rPr>
                      <w:lang w:val="en-US"/>
                    </w:rPr>
                  </w:pPr>
                  <w:r w:rsidRPr="00F956BA">
                    <w:rPr>
                      <w:lang w:val="en-US"/>
                    </w:rPr>
                    <w:t xml:space="preserve">2D J </w:t>
                  </w:r>
                  <w:proofErr w:type="spellStart"/>
                  <w:r w:rsidRPr="00F956BA">
                    <w:rPr>
                      <w:lang w:val="en-US"/>
                    </w:rPr>
                    <w:t>résolue</w:t>
                  </w:r>
                  <w:proofErr w:type="spellEnd"/>
                </w:p>
                <w:p w:rsidR="00452DE2" w:rsidRPr="00F956BA" w:rsidRDefault="00452DE2" w:rsidP="00452DE2">
                  <w:pPr>
                    <w:rPr>
                      <w:lang w:val="en-US"/>
                    </w:rPr>
                  </w:pPr>
                  <w:r w:rsidRPr="00F956BA">
                    <w:rPr>
                      <w:lang w:val="en-US"/>
                    </w:rPr>
                    <w:t>COSY</w:t>
                  </w:r>
                </w:p>
                <w:p w:rsidR="00452DE2" w:rsidRPr="00F956BA" w:rsidRDefault="00452DE2" w:rsidP="00452DE2">
                  <w:pPr>
                    <w:rPr>
                      <w:lang w:val="en-US"/>
                    </w:rPr>
                  </w:pPr>
                  <w:r w:rsidRPr="00F956BA">
                    <w:rPr>
                      <w:lang w:val="en-US"/>
                    </w:rPr>
                    <w:t>NOESY</w:t>
                  </w:r>
                </w:p>
                <w:p w:rsidR="00452DE2" w:rsidRPr="00F956BA" w:rsidRDefault="00452DE2" w:rsidP="00452DE2">
                  <w:pPr>
                    <w:rPr>
                      <w:lang w:val="en-US"/>
                    </w:rPr>
                  </w:pPr>
                  <w:r w:rsidRPr="00F956BA">
                    <w:rPr>
                      <w:lang w:val="en-US"/>
                    </w:rPr>
                    <w:t>ROESY</w:t>
                  </w:r>
                </w:p>
                <w:p w:rsidR="00452DE2" w:rsidRDefault="00452DE2" w:rsidP="00452DE2">
                  <w:r>
                    <w:t>Le rôle des séquences de RMN 2D HOMONUCLEAIRE</w:t>
                  </w:r>
                </w:p>
                <w:p w:rsidR="00452DE2" w:rsidRDefault="00452DE2" w:rsidP="00452DE2">
                  <w:r>
                    <w:t>XH CORR</w:t>
                  </w:r>
                </w:p>
                <w:p w:rsidR="00452DE2" w:rsidRDefault="00452DE2" w:rsidP="00452DE2">
                  <w:r>
                    <w:t>HSQC</w:t>
                  </w:r>
                </w:p>
                <w:p w:rsidR="00452DE2" w:rsidRDefault="00452DE2" w:rsidP="00452DE2">
                  <w:r>
                    <w:t>HMBC</w:t>
                  </w:r>
                </w:p>
                <w:p w:rsidR="00452DE2" w:rsidRDefault="00452DE2" w:rsidP="00452DE2"/>
                <w:p w:rsidR="00452DE2" w:rsidRDefault="00452DE2" w:rsidP="00452DE2">
                  <w:pPr>
                    <w:spacing w:before="100" w:beforeAutospacing="1" w:after="100" w:afterAutospacing="1"/>
                    <w:ind w:left="360"/>
                  </w:pPr>
                </w:p>
                <w:p w:rsidR="00452DE2" w:rsidRDefault="00452DE2" w:rsidP="00452DE2">
                  <w:pPr>
                    <w:adjustRightInd w:val="0"/>
                    <w:rPr>
                      <w:rFonts w:ascii="Trebuchet MS" w:hAnsi="Trebuchet MS" w:cs="Arial"/>
                    </w:rPr>
                  </w:pPr>
                </w:p>
                <w:p w:rsidR="00452DE2" w:rsidRDefault="00452DE2" w:rsidP="00452DE2">
                  <w:pPr>
                    <w:adjustRightInd w:val="0"/>
                    <w:rPr>
                      <w:rFonts w:ascii="Trebuchet MS" w:hAnsi="Trebuchet MS" w:cs="Arial"/>
                    </w:rPr>
                  </w:pPr>
                </w:p>
                <w:p w:rsidR="00452DE2" w:rsidRPr="00C15572" w:rsidRDefault="00452DE2" w:rsidP="00452DE2">
                  <w:pPr>
                    <w:adjustRightInd w:val="0"/>
                    <w:rPr>
                      <w:rFonts w:ascii="Trebuchet MS" w:hAnsi="Trebuchet MS" w:cs="Arial"/>
                    </w:rPr>
                  </w:pPr>
                </w:p>
                <w:p w:rsidR="00452DE2" w:rsidRPr="00C15572" w:rsidRDefault="00452DE2" w:rsidP="00452DE2">
                  <w:pPr>
                    <w:adjustRightInd w:val="0"/>
                    <w:rPr>
                      <w:rFonts w:ascii="Trebuchet MS" w:hAnsi="Trebuchet MS" w:cs="Arial"/>
                    </w:rPr>
                  </w:pPr>
                  <w:r w:rsidRPr="00C15572">
                    <w:rPr>
                      <w:rFonts w:ascii="Trebuchet MS" w:hAnsi="Trebuchet MS" w:cs="Arial"/>
                    </w:rPr>
                    <w:t xml:space="preserve">Méthodes </w:t>
                  </w:r>
                  <w:r>
                    <w:rPr>
                      <w:rFonts w:ascii="Trebuchet MS" w:hAnsi="Trebuchet MS" w:cs="Arial"/>
                    </w:rPr>
                    <w:t xml:space="preserve">Spectroscopiques UV-Vis -IR </w:t>
                  </w:r>
                </w:p>
                <w:p w:rsidR="00452DE2" w:rsidRPr="00263633" w:rsidRDefault="00452DE2" w:rsidP="00452DE2">
                  <w:pPr>
                    <w:rPr>
                      <w:rFonts w:ascii="Trebuchet MS" w:hAnsi="Trebuchet MS"/>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Pr="009C4D20" w:rsidRDefault="00452DE2" w:rsidP="00452DE2">
      <w:pPr>
        <w:jc w:val="both"/>
        <w:rPr>
          <w:rFonts w:ascii="Trebuchet MS" w:hAnsi="Trebuchet MS"/>
          <w:sz w:val="18"/>
          <w:szCs w:val="18"/>
        </w:rPr>
      </w:pPr>
      <w:r w:rsidRPr="009C4D20">
        <w:rPr>
          <w:rFonts w:ascii="Arial" w:hAnsi="Arial"/>
          <w:b/>
          <w:i/>
        </w:rPr>
        <w:t xml:space="preserve">- </w:t>
      </w:r>
      <w:r w:rsidRPr="009C4D20">
        <w:rPr>
          <w:rFonts w:ascii="Trebuchet MS" w:hAnsi="Trebuchet MS"/>
        </w:rPr>
        <w:t>Pr</w:t>
      </w:r>
      <w:r w:rsidRPr="009C4D20">
        <w:rPr>
          <w:rFonts w:ascii="Trebuchet MS" w:hAnsi="Trebuchet MS"/>
          <w:sz w:val="18"/>
          <w:szCs w:val="18"/>
        </w:rPr>
        <w:t xml:space="preserve">incipes d’analyse instrumentale, D.A. </w:t>
      </w:r>
      <w:proofErr w:type="spellStart"/>
      <w:r w:rsidRPr="009C4D20">
        <w:rPr>
          <w:rFonts w:ascii="Trebuchet MS" w:hAnsi="Trebuchet MS"/>
          <w:sz w:val="18"/>
          <w:szCs w:val="18"/>
        </w:rPr>
        <w:t>Skoog</w:t>
      </w:r>
      <w:proofErr w:type="spellEnd"/>
      <w:r w:rsidRPr="009C4D20">
        <w:rPr>
          <w:rFonts w:ascii="Trebuchet MS" w:hAnsi="Trebuchet MS"/>
          <w:sz w:val="18"/>
          <w:szCs w:val="18"/>
        </w:rPr>
        <w:t xml:space="preserve">,  F.J. </w:t>
      </w:r>
      <w:proofErr w:type="spellStart"/>
      <w:r w:rsidRPr="009C4D20">
        <w:rPr>
          <w:rFonts w:ascii="Trebuchet MS" w:hAnsi="Trebuchet MS"/>
          <w:sz w:val="18"/>
          <w:szCs w:val="18"/>
        </w:rPr>
        <w:t>Holler</w:t>
      </w:r>
      <w:proofErr w:type="spellEnd"/>
      <w:r w:rsidRPr="009C4D20">
        <w:rPr>
          <w:rFonts w:ascii="Trebuchet MS" w:hAnsi="Trebuchet MS"/>
          <w:sz w:val="18"/>
          <w:szCs w:val="18"/>
        </w:rPr>
        <w:t xml:space="preserve">,  T.A. </w:t>
      </w:r>
      <w:proofErr w:type="spellStart"/>
      <w:r w:rsidRPr="009C4D20">
        <w:rPr>
          <w:rFonts w:ascii="Trebuchet MS" w:hAnsi="Trebuchet MS"/>
          <w:sz w:val="18"/>
          <w:szCs w:val="18"/>
        </w:rPr>
        <w:t>Nieman</w:t>
      </w:r>
      <w:proofErr w:type="spellEnd"/>
      <w:r w:rsidRPr="009C4D20">
        <w:rPr>
          <w:rFonts w:ascii="Trebuchet MS" w:hAnsi="Trebuchet MS"/>
          <w:sz w:val="18"/>
          <w:szCs w:val="18"/>
        </w:rPr>
        <w:t>, Ed De Boeck (2003)</w:t>
      </w:r>
    </w:p>
    <w:p w:rsidR="00452DE2" w:rsidRPr="009C4D20" w:rsidRDefault="00452DE2" w:rsidP="00452DE2">
      <w:pPr>
        <w:jc w:val="both"/>
        <w:rPr>
          <w:rFonts w:ascii="Trebuchet MS" w:hAnsi="Trebuchet MS"/>
          <w:sz w:val="18"/>
          <w:szCs w:val="18"/>
        </w:rPr>
      </w:pPr>
      <w:r w:rsidRPr="009C4D20">
        <w:rPr>
          <w:rFonts w:ascii="Trebuchet MS" w:hAnsi="Trebuchet MS"/>
          <w:sz w:val="18"/>
          <w:szCs w:val="18"/>
        </w:rPr>
        <w:t xml:space="preserve">-Chimie analytique, D.A. </w:t>
      </w:r>
      <w:proofErr w:type="spellStart"/>
      <w:r w:rsidRPr="009C4D20">
        <w:rPr>
          <w:rFonts w:ascii="Trebuchet MS" w:hAnsi="Trebuchet MS"/>
          <w:sz w:val="18"/>
          <w:szCs w:val="18"/>
        </w:rPr>
        <w:t>Skoog</w:t>
      </w:r>
      <w:proofErr w:type="spellEnd"/>
      <w:r w:rsidRPr="009C4D20">
        <w:rPr>
          <w:rFonts w:ascii="Trebuchet MS" w:hAnsi="Trebuchet MS"/>
          <w:sz w:val="18"/>
          <w:szCs w:val="18"/>
        </w:rPr>
        <w:t xml:space="preserve">, D.M. West, F.J. </w:t>
      </w:r>
      <w:proofErr w:type="spellStart"/>
      <w:r w:rsidRPr="009C4D20">
        <w:rPr>
          <w:rFonts w:ascii="Trebuchet MS" w:hAnsi="Trebuchet MS"/>
          <w:sz w:val="18"/>
          <w:szCs w:val="18"/>
        </w:rPr>
        <w:t>Holler</w:t>
      </w:r>
      <w:proofErr w:type="spellEnd"/>
      <w:r w:rsidRPr="009C4D20">
        <w:rPr>
          <w:rFonts w:ascii="Trebuchet MS" w:hAnsi="Trebuchet MS"/>
          <w:sz w:val="18"/>
          <w:szCs w:val="18"/>
        </w:rPr>
        <w:t>, Ed De Boeck (1997)</w:t>
      </w:r>
    </w:p>
    <w:p w:rsidR="00452DE2" w:rsidRPr="009C4D20" w:rsidRDefault="00452DE2" w:rsidP="00452DE2">
      <w:pPr>
        <w:jc w:val="both"/>
        <w:rPr>
          <w:rFonts w:ascii="Trebuchet MS" w:hAnsi="Trebuchet MS"/>
          <w:i/>
          <w:iCs/>
          <w:sz w:val="18"/>
          <w:szCs w:val="18"/>
        </w:rPr>
      </w:pPr>
      <w:r w:rsidRPr="009C4D20">
        <w:rPr>
          <w:rFonts w:ascii="Trebuchet MS" w:hAnsi="Trebuchet MS"/>
          <w:sz w:val="18"/>
          <w:szCs w:val="18"/>
        </w:rPr>
        <w:t xml:space="preserve">-Analyse chimique, méthodes et techniques instrumentales modernes, F. </w:t>
      </w:r>
      <w:proofErr w:type="spellStart"/>
      <w:r w:rsidRPr="009C4D20">
        <w:rPr>
          <w:rFonts w:ascii="Trebuchet MS" w:hAnsi="Trebuchet MS"/>
          <w:sz w:val="18"/>
          <w:szCs w:val="18"/>
        </w:rPr>
        <w:t>Rouessac</w:t>
      </w:r>
      <w:proofErr w:type="spellEnd"/>
      <w:r w:rsidRPr="009C4D20">
        <w:rPr>
          <w:rFonts w:ascii="Trebuchet MS" w:hAnsi="Trebuchet MS"/>
          <w:sz w:val="18"/>
          <w:szCs w:val="18"/>
        </w:rPr>
        <w:t xml:space="preserve">, A. </w:t>
      </w:r>
      <w:proofErr w:type="spellStart"/>
      <w:r w:rsidRPr="009C4D20">
        <w:rPr>
          <w:rFonts w:ascii="Trebuchet MS" w:hAnsi="Trebuchet MS"/>
          <w:sz w:val="18"/>
          <w:szCs w:val="18"/>
        </w:rPr>
        <w:t>Rouessac</w:t>
      </w:r>
      <w:proofErr w:type="spellEnd"/>
      <w:r w:rsidRPr="009C4D20">
        <w:rPr>
          <w:rFonts w:ascii="Trebuchet MS" w:hAnsi="Trebuchet MS"/>
          <w:sz w:val="18"/>
          <w:szCs w:val="18"/>
        </w:rPr>
        <w:t>, Ed Masson (1998)</w:t>
      </w:r>
    </w:p>
    <w:p w:rsidR="00452DE2" w:rsidRPr="009C4D20" w:rsidRDefault="00452DE2" w:rsidP="00452DE2">
      <w:pPr>
        <w:jc w:val="both"/>
        <w:rPr>
          <w:rFonts w:ascii="Trebuchet MS" w:hAnsi="Trebuchet MS"/>
          <w:i/>
          <w:iCs/>
          <w:sz w:val="18"/>
          <w:szCs w:val="18"/>
        </w:rPr>
      </w:pPr>
    </w:p>
    <w:p w:rsidR="00452DE2" w:rsidRDefault="00452DE2" w:rsidP="00452DE2">
      <w:pPr>
        <w:tabs>
          <w:tab w:val="left" w:pos="2130"/>
        </w:tabs>
        <w:jc w:val="both"/>
        <w:rPr>
          <w:rFonts w:ascii="Arial" w:hAnsi="Arial"/>
          <w:i/>
        </w:rPr>
      </w:pPr>
      <w:r>
        <w:rPr>
          <w:rFonts w:ascii="Arial" w:hAnsi="Arial"/>
          <w:i/>
        </w:rPr>
        <w:tab/>
      </w:r>
    </w:p>
    <w:p w:rsidR="00452DE2" w:rsidRDefault="00452DE2" w:rsidP="00452DE2">
      <w:pPr>
        <w:tabs>
          <w:tab w:val="left" w:pos="2130"/>
        </w:tabs>
        <w:jc w:val="both"/>
        <w:rPr>
          <w:rFonts w:ascii="Arial" w:hAnsi="Arial"/>
          <w:i/>
        </w:rPr>
      </w:pPr>
    </w:p>
    <w:p w:rsidR="00452DE2" w:rsidRDefault="00452DE2" w:rsidP="00452DE2">
      <w:pPr>
        <w:tabs>
          <w:tab w:val="left" w:pos="3518"/>
        </w:tabs>
        <w:jc w:val="both"/>
        <w:rPr>
          <w:rFonts w:ascii="Arial" w:hAnsi="Arial" w:cs="Arial"/>
          <w:b/>
          <w:bCs/>
          <w:sz w:val="32"/>
          <w:szCs w:val="32"/>
        </w:rPr>
      </w:pPr>
    </w:p>
    <w:p w:rsidR="00452DE2" w:rsidRDefault="00452DE2" w:rsidP="00452DE2">
      <w:pPr>
        <w:outlineLvl w:val="0"/>
        <w:rPr>
          <w:rFonts w:ascii="Arial" w:hAnsi="Arial"/>
          <w:b/>
          <w:i/>
          <w:sz w:val="22"/>
        </w:rPr>
      </w:pPr>
    </w:p>
    <w:p w:rsidR="00452DE2" w:rsidRDefault="00452DE2" w:rsidP="00452DE2">
      <w:pPr>
        <w:outlineLvl w:val="0"/>
        <w:rPr>
          <w:rFonts w:ascii="Arial" w:hAnsi="Arial"/>
          <w:b/>
          <w:i/>
          <w:sz w:val="22"/>
        </w:rPr>
      </w:pPr>
    </w:p>
    <w:p w:rsidR="00452DE2" w:rsidRDefault="00452DE2" w:rsidP="00452DE2">
      <w:pPr>
        <w:outlineLvl w:val="0"/>
        <w:rPr>
          <w:rFonts w:ascii="Arial" w:hAnsi="Arial"/>
          <w:b/>
          <w:i/>
          <w:sz w:val="22"/>
        </w:rPr>
      </w:pPr>
    </w:p>
    <w:p w:rsidR="00452DE2" w:rsidRDefault="00452DE2" w:rsidP="00452DE2">
      <w:pPr>
        <w:outlineLvl w:val="0"/>
        <w:rPr>
          <w:rFonts w:ascii="Arial" w:hAnsi="Arial"/>
          <w:b/>
          <w:i/>
          <w:sz w:val="22"/>
        </w:rPr>
      </w:pPr>
      <w:r>
        <w:rPr>
          <w:rFonts w:ascii="Arial" w:hAnsi="Arial"/>
          <w:b/>
          <w:i/>
          <w:sz w:val="22"/>
        </w:rPr>
        <w:t xml:space="preserve">Intitulé du Master : </w:t>
      </w:r>
    </w:p>
    <w:p w:rsidR="00452DE2" w:rsidRDefault="00452DE2" w:rsidP="00452DE2">
      <w:pPr>
        <w:jc w:val="center"/>
        <w:rPr>
          <w:rFonts w:ascii="Arial" w:hAnsi="Arial"/>
          <w:b/>
          <w:i/>
          <w:sz w:val="22"/>
        </w:rPr>
      </w:pPr>
    </w:p>
    <w:p w:rsidR="00452DE2" w:rsidRDefault="00452DE2" w:rsidP="00452DE2">
      <w:pPr>
        <w:jc w:val="center"/>
        <w:outlineLvl w:val="0"/>
        <w:rPr>
          <w:rFonts w:ascii="Arial" w:hAnsi="Arial"/>
          <w:b/>
          <w:i/>
          <w:sz w:val="22"/>
        </w:rPr>
      </w:pPr>
      <w:r w:rsidRPr="000D16D5">
        <w:rPr>
          <w:rFonts w:ascii="Trebuchet MS" w:hAnsi="Trebuchet MS"/>
          <w:b/>
          <w:bCs/>
        </w:rPr>
        <w:t>Analyse physico-chimique et contrôle de la qualité du médicament</w:t>
      </w:r>
    </w:p>
    <w:p w:rsidR="00452DE2" w:rsidRDefault="00452DE2" w:rsidP="00452DE2">
      <w:pPr>
        <w:jc w:val="both"/>
        <w:outlineLvl w:val="0"/>
        <w:rPr>
          <w:rFonts w:ascii="Arial" w:hAnsi="Arial"/>
        </w:rPr>
      </w:pPr>
      <w:r>
        <w:rPr>
          <w:rFonts w:ascii="Arial" w:hAnsi="Arial"/>
          <w:b/>
        </w:rPr>
        <w:lastRenderedPageBreak/>
        <w:t>Semestre </w:t>
      </w:r>
      <w:r>
        <w:rPr>
          <w:rFonts w:ascii="Arial" w:hAnsi="Arial"/>
          <w:b/>
          <w:i/>
        </w:rPr>
        <w:t>: S3</w:t>
      </w:r>
      <w:r>
        <w:rPr>
          <w:rFonts w:ascii="Arial" w:hAnsi="Arial"/>
          <w:i/>
        </w:rPr>
        <w:t>.</w:t>
      </w:r>
    </w:p>
    <w:p w:rsidR="00452DE2" w:rsidRPr="00227A30" w:rsidRDefault="00452DE2" w:rsidP="00452DE2">
      <w:pPr>
        <w:rPr>
          <w:b/>
          <w:bCs/>
        </w:rPr>
      </w:pPr>
      <w:r w:rsidRPr="00665621">
        <w:rPr>
          <w:b/>
          <w:bCs/>
        </w:rPr>
        <w:t xml:space="preserve">Intitulé de l’UE : </w:t>
      </w:r>
      <w:r>
        <w:rPr>
          <w:b/>
          <w:bCs/>
        </w:rPr>
        <w:t>Fondamentale</w:t>
      </w:r>
    </w:p>
    <w:p w:rsidR="00452DE2" w:rsidRPr="00F1137F" w:rsidRDefault="00452DE2" w:rsidP="00452DE2">
      <w:pPr>
        <w:adjustRightInd w:val="0"/>
        <w:rPr>
          <w:rFonts w:ascii="Trebuchet MS" w:hAnsi="Trebuchet MS"/>
        </w:rPr>
      </w:pPr>
      <w:r w:rsidRPr="000D16D5">
        <w:rPr>
          <w:rFonts w:ascii="Trebuchet MS" w:hAnsi="Trebuchet MS"/>
          <w:b/>
        </w:rPr>
        <w:t xml:space="preserve">Intitulé de la matière : </w:t>
      </w:r>
      <w:r w:rsidRPr="00F1137F">
        <w:rPr>
          <w:rFonts w:ascii="Trebuchet MS" w:hAnsi="Trebuchet MS"/>
          <w:b/>
          <w:bCs/>
        </w:rPr>
        <w:t>Travaux pratiques intégré</w:t>
      </w:r>
      <w:r>
        <w:rPr>
          <w:rFonts w:ascii="Trebuchet MS" w:hAnsi="Trebuchet MS"/>
          <w:b/>
          <w:bCs/>
        </w:rPr>
        <w:t xml:space="preserve">s   </w:t>
      </w:r>
      <w:r w:rsidRPr="000D16D5">
        <w:rPr>
          <w:rFonts w:ascii="Trebuchet MS" w:hAnsi="Trebuchet MS"/>
          <w:b/>
        </w:rPr>
        <w:t xml:space="preserve">Code : </w:t>
      </w:r>
      <w:r>
        <w:rPr>
          <w:rFonts w:ascii="Trebuchet MS" w:hAnsi="Trebuchet MS"/>
          <w:b/>
          <w:bCs/>
        </w:rPr>
        <w:t xml:space="preserve">TPI </w:t>
      </w:r>
      <w:r w:rsidRPr="000D16D5">
        <w:rPr>
          <w:rFonts w:ascii="Trebuchet MS" w:hAnsi="Trebuchet MS"/>
          <w:b/>
        </w:rPr>
        <w:t xml:space="preserve"> </w:t>
      </w:r>
    </w:p>
    <w:p w:rsidR="00452DE2" w:rsidRDefault="00452DE2" w:rsidP="00452DE2">
      <w:pPr>
        <w:jc w:val="both"/>
        <w:rPr>
          <w:rFonts w:ascii="Arial" w:hAnsi="Arial"/>
          <w:b/>
        </w:rPr>
      </w:pP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5</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Default="00452DE2" w:rsidP="00452DE2">
      <w:pPr>
        <w:jc w:val="both"/>
        <w:rPr>
          <w:rFonts w:ascii="Arial" w:hAnsi="Arial"/>
        </w:rPr>
      </w:pPr>
    </w:p>
    <w:p w:rsidR="00452DE2" w:rsidRDefault="00452DE2" w:rsidP="00452DE2">
      <w:pPr>
        <w:adjustRightInd w:val="0"/>
        <w:rPr>
          <w:rFonts w:ascii="Arial" w:hAnsi="Arial"/>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Default="00452DE2" w:rsidP="00452DE2">
      <w:pPr>
        <w:adjustRightInd w:val="0"/>
        <w:rPr>
          <w:rFonts w:ascii="Trebuchet MS" w:hAnsi="Trebuchet MS" w:cs="Arial"/>
        </w:rPr>
      </w:pPr>
      <w:r w:rsidRPr="00F1137F">
        <w:rPr>
          <w:rFonts w:ascii="Trebuchet MS" w:hAnsi="Trebuchet MS" w:cs="Arial"/>
        </w:rPr>
        <w:t>Savoir mettre au point (ou tout au moins adapter) une méthode d’analyse d’un composé ou d’un ensemble de composés.</w:t>
      </w:r>
    </w:p>
    <w:p w:rsidR="00452DE2" w:rsidRPr="00F1137F" w:rsidRDefault="00452DE2" w:rsidP="00452DE2">
      <w:pPr>
        <w:adjustRightInd w:val="0"/>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pStyle w:val="Titre1"/>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 id="_x0000_s1036" type="#_x0000_t202" style="position:absolute;left:0;text-align:left;margin-left:18pt;margin-top:2.85pt;width:414pt;height:155.9pt;z-index:251670528" stroked="f">
            <v:textbox>
              <w:txbxContent>
                <w:p w:rsidR="00452DE2" w:rsidRPr="00F1137F" w:rsidRDefault="00452DE2" w:rsidP="00452DE2">
                  <w:pPr>
                    <w:adjustRightInd w:val="0"/>
                    <w:rPr>
                      <w:rFonts w:ascii="Trebuchet MS" w:hAnsi="Trebuchet MS" w:cs="Arial"/>
                      <w:sz w:val="22"/>
                      <w:szCs w:val="22"/>
                    </w:rPr>
                  </w:pPr>
                  <w:r w:rsidRPr="00F1137F">
                    <w:rPr>
                      <w:rFonts w:ascii="Trebuchet MS" w:hAnsi="Trebuchet MS" w:cs="Arial"/>
                      <w:sz w:val="22"/>
                      <w:szCs w:val="22"/>
                    </w:rPr>
                    <w:t>A partir d’un ou de plusieurs composés à rechercher, les étudiants seront amenés, après avoir effectué des recherches bibliographiques (analytique, galénique, réglementaire), à mettre en œuvre une ou plusieurs méthodes d’analyse en salles de travaux pratiques. Les différentes étapes consisteront à :</w:t>
                  </w:r>
                </w:p>
                <w:p w:rsidR="00452DE2" w:rsidRPr="00F1137F" w:rsidRDefault="00452DE2" w:rsidP="00452DE2">
                  <w:pPr>
                    <w:adjustRightInd w:val="0"/>
                    <w:rPr>
                      <w:rFonts w:ascii="Trebuchet MS" w:hAnsi="Trebuchet MS" w:cs="Arial"/>
                      <w:sz w:val="22"/>
                      <w:szCs w:val="22"/>
                    </w:rPr>
                  </w:pPr>
                  <w:r w:rsidRPr="00F1137F">
                    <w:rPr>
                      <w:rFonts w:ascii="Trebuchet MS" w:hAnsi="Trebuchet MS" w:cs="Arial"/>
                      <w:sz w:val="22"/>
                      <w:szCs w:val="22"/>
                    </w:rPr>
                    <w:t>1) formuler des collyres, des pommades, des gélules, …</w:t>
                  </w:r>
                </w:p>
                <w:p w:rsidR="00452DE2" w:rsidRDefault="00452DE2" w:rsidP="00452DE2">
                  <w:pPr>
                    <w:adjustRightInd w:val="0"/>
                    <w:rPr>
                      <w:rFonts w:ascii="Trebuchet MS" w:hAnsi="Trebuchet MS" w:cs="Arial"/>
                      <w:sz w:val="22"/>
                      <w:szCs w:val="22"/>
                    </w:rPr>
                  </w:pPr>
                  <w:r w:rsidRPr="00F1137F">
                    <w:rPr>
                      <w:rFonts w:ascii="Trebuchet MS" w:hAnsi="Trebuchet MS" w:cs="Arial"/>
                      <w:sz w:val="22"/>
                      <w:szCs w:val="22"/>
                    </w:rPr>
                    <w:t xml:space="preserve">2) évaluer ces formulations au regard des différents essais </w:t>
                  </w:r>
                  <w:proofErr w:type="spellStart"/>
                  <w:r w:rsidRPr="00F1137F">
                    <w:rPr>
                      <w:rFonts w:ascii="Trebuchet MS" w:hAnsi="Trebuchet MS" w:cs="Arial"/>
                      <w:sz w:val="22"/>
                      <w:szCs w:val="22"/>
                    </w:rPr>
                    <w:t>ph</w:t>
                  </w:r>
                  <w:r>
                    <w:rPr>
                      <w:rFonts w:ascii="Trebuchet MS" w:hAnsi="Trebuchet MS" w:cs="Arial"/>
                      <w:sz w:val="22"/>
                      <w:szCs w:val="22"/>
                    </w:rPr>
                    <w:t>armacotechniques</w:t>
                  </w:r>
                  <w:proofErr w:type="spellEnd"/>
                  <w:r>
                    <w:rPr>
                      <w:rFonts w:ascii="Trebuchet MS" w:hAnsi="Trebuchet MS" w:cs="Arial"/>
                      <w:sz w:val="22"/>
                      <w:szCs w:val="22"/>
                    </w:rPr>
                    <w:t xml:space="preserve">  </w:t>
                  </w:r>
                </w:p>
                <w:p w:rsidR="00452DE2" w:rsidRPr="00F1137F" w:rsidRDefault="00452DE2" w:rsidP="00452DE2">
                  <w:pPr>
                    <w:adjustRightInd w:val="0"/>
                    <w:rPr>
                      <w:rFonts w:ascii="Trebuchet MS" w:hAnsi="Trebuchet MS" w:cs="Arial"/>
                      <w:sz w:val="22"/>
                      <w:szCs w:val="22"/>
                    </w:rPr>
                  </w:pPr>
                  <w:r>
                    <w:rPr>
                      <w:rFonts w:ascii="Trebuchet MS" w:hAnsi="Trebuchet MS" w:cs="Arial"/>
                      <w:sz w:val="22"/>
                      <w:szCs w:val="22"/>
                    </w:rPr>
                    <w:t xml:space="preserve">    proposés à </w:t>
                  </w:r>
                  <w:smartTag w:uri="urn:schemas-microsoft-com:office:smarttags" w:element="PersonName">
                    <w:smartTagPr>
                      <w:attr w:name="ProductID" w:val="la Pharmacop￩e Europ￩enne"/>
                    </w:smartTagPr>
                    <w:r>
                      <w:rPr>
                        <w:rFonts w:ascii="Trebuchet MS" w:hAnsi="Trebuchet MS" w:cs="Arial"/>
                        <w:sz w:val="22"/>
                        <w:szCs w:val="22"/>
                      </w:rPr>
                      <w:t xml:space="preserve">la </w:t>
                    </w:r>
                    <w:r w:rsidRPr="00F1137F">
                      <w:rPr>
                        <w:rFonts w:ascii="Trebuchet MS" w:hAnsi="Trebuchet MS" w:cs="Arial"/>
                        <w:sz w:val="22"/>
                        <w:szCs w:val="22"/>
                      </w:rPr>
                      <w:t>Pharmacopée Européenne</w:t>
                    </w:r>
                  </w:smartTag>
                  <w:r w:rsidRPr="00F1137F">
                    <w:rPr>
                      <w:rFonts w:ascii="Trebuchet MS" w:hAnsi="Trebuchet MS" w:cs="Arial"/>
                      <w:sz w:val="22"/>
                      <w:szCs w:val="22"/>
                    </w:rPr>
                    <w:t xml:space="preserve"> 5ème Ed</w:t>
                  </w:r>
                  <w:proofErr w:type="gramStart"/>
                  <w:r w:rsidRPr="00F1137F">
                    <w:rPr>
                      <w:rFonts w:ascii="Trebuchet MS" w:hAnsi="Trebuchet MS" w:cs="Arial"/>
                      <w:sz w:val="22"/>
                      <w:szCs w:val="22"/>
                    </w:rPr>
                    <w:t>.,</w:t>
                  </w:r>
                  <w:proofErr w:type="gramEnd"/>
                </w:p>
                <w:p w:rsidR="00452DE2" w:rsidRDefault="00452DE2" w:rsidP="00452DE2">
                  <w:pPr>
                    <w:adjustRightInd w:val="0"/>
                    <w:rPr>
                      <w:rFonts w:ascii="Trebuchet MS" w:hAnsi="Trebuchet MS" w:cs="Arial"/>
                      <w:sz w:val="22"/>
                      <w:szCs w:val="22"/>
                    </w:rPr>
                  </w:pPr>
                  <w:r w:rsidRPr="00F1137F">
                    <w:rPr>
                      <w:rFonts w:ascii="Trebuchet MS" w:hAnsi="Trebuchet MS" w:cs="Arial"/>
                      <w:sz w:val="22"/>
                      <w:szCs w:val="22"/>
                    </w:rPr>
                    <w:t xml:space="preserve">3) proposer une méthode d’analyse du (ou des) composés à </w:t>
                  </w:r>
                  <w:r>
                    <w:rPr>
                      <w:rFonts w:ascii="Trebuchet MS" w:hAnsi="Trebuchet MS" w:cs="Arial"/>
                      <w:sz w:val="22"/>
                      <w:szCs w:val="22"/>
                    </w:rPr>
                    <w:t xml:space="preserve">doser (extraction, </w:t>
                  </w:r>
                </w:p>
                <w:p w:rsidR="00452DE2" w:rsidRPr="00F1137F" w:rsidRDefault="00452DE2" w:rsidP="00452DE2">
                  <w:pPr>
                    <w:adjustRightInd w:val="0"/>
                    <w:rPr>
                      <w:rFonts w:ascii="Trebuchet MS" w:hAnsi="Trebuchet MS" w:cs="Arial"/>
                      <w:sz w:val="22"/>
                      <w:szCs w:val="22"/>
                    </w:rPr>
                  </w:pPr>
                  <w:r>
                    <w:rPr>
                      <w:rFonts w:ascii="Trebuchet MS" w:hAnsi="Trebuchet MS" w:cs="Arial"/>
                      <w:sz w:val="22"/>
                      <w:szCs w:val="22"/>
                    </w:rPr>
                    <w:t xml:space="preserve">    </w:t>
                  </w:r>
                  <w:proofErr w:type="gramStart"/>
                  <w:r>
                    <w:rPr>
                      <w:rFonts w:ascii="Trebuchet MS" w:hAnsi="Trebuchet MS" w:cs="Arial"/>
                      <w:sz w:val="22"/>
                      <w:szCs w:val="22"/>
                    </w:rPr>
                    <w:t>purification</w:t>
                  </w:r>
                  <w:proofErr w:type="gramEnd"/>
                  <w:r>
                    <w:rPr>
                      <w:rFonts w:ascii="Trebuchet MS" w:hAnsi="Trebuchet MS" w:cs="Arial"/>
                      <w:sz w:val="22"/>
                      <w:szCs w:val="22"/>
                    </w:rPr>
                    <w:t xml:space="preserve"> </w:t>
                  </w:r>
                  <w:r w:rsidRPr="00F1137F">
                    <w:rPr>
                      <w:rFonts w:ascii="Trebuchet MS" w:hAnsi="Trebuchet MS" w:cs="Arial"/>
                      <w:sz w:val="22"/>
                      <w:szCs w:val="22"/>
                    </w:rPr>
                    <w:t>des extraits, analyse et détection),</w:t>
                  </w:r>
                </w:p>
                <w:p w:rsidR="00452DE2" w:rsidRDefault="00452DE2" w:rsidP="00452DE2">
                  <w:pPr>
                    <w:adjustRightInd w:val="0"/>
                    <w:rPr>
                      <w:rFonts w:ascii="Trebuchet MS" w:hAnsi="Trebuchet MS" w:cs="Arial"/>
                      <w:sz w:val="22"/>
                      <w:szCs w:val="22"/>
                    </w:rPr>
                  </w:pPr>
                  <w:r w:rsidRPr="00F1137F">
                    <w:rPr>
                      <w:rFonts w:ascii="Trebuchet MS" w:hAnsi="Trebuchet MS" w:cs="Arial"/>
                      <w:sz w:val="22"/>
                      <w:szCs w:val="22"/>
                    </w:rPr>
                    <w:t>4) rédiger un rapport écrit, présenter oralement et critiqu</w:t>
                  </w:r>
                  <w:r>
                    <w:rPr>
                      <w:rFonts w:ascii="Trebuchet MS" w:hAnsi="Trebuchet MS" w:cs="Arial"/>
                      <w:sz w:val="22"/>
                      <w:szCs w:val="22"/>
                    </w:rPr>
                    <w:t xml:space="preserve">er les résultats </w:t>
                  </w:r>
                </w:p>
                <w:p w:rsidR="00452DE2" w:rsidRPr="00F1137F" w:rsidRDefault="00452DE2" w:rsidP="00452DE2">
                  <w:pPr>
                    <w:adjustRightInd w:val="0"/>
                    <w:rPr>
                      <w:rFonts w:ascii="Trebuchet MS" w:hAnsi="Trebuchet MS" w:cs="Arial"/>
                      <w:sz w:val="22"/>
                      <w:szCs w:val="22"/>
                    </w:rPr>
                  </w:pPr>
                  <w:r>
                    <w:rPr>
                      <w:rFonts w:ascii="Trebuchet MS" w:hAnsi="Trebuchet MS" w:cs="Arial"/>
                      <w:sz w:val="22"/>
                      <w:szCs w:val="22"/>
                    </w:rPr>
                    <w:t xml:space="preserve">    </w:t>
                  </w:r>
                  <w:proofErr w:type="gramStart"/>
                  <w:r>
                    <w:rPr>
                      <w:rFonts w:ascii="Trebuchet MS" w:hAnsi="Trebuchet MS" w:cs="Arial"/>
                      <w:sz w:val="22"/>
                      <w:szCs w:val="22"/>
                    </w:rPr>
                    <w:t>expérimentaux</w:t>
                  </w:r>
                  <w:proofErr w:type="gramEnd"/>
                  <w:r>
                    <w:rPr>
                      <w:rFonts w:ascii="Trebuchet MS" w:hAnsi="Trebuchet MS" w:cs="Arial"/>
                      <w:sz w:val="22"/>
                      <w:szCs w:val="22"/>
                    </w:rPr>
                    <w:t xml:space="preserve"> </w:t>
                  </w:r>
                  <w:r w:rsidRPr="00F1137F">
                    <w:rPr>
                      <w:rFonts w:ascii="Trebuchet MS" w:hAnsi="Trebuchet MS" w:cs="Arial"/>
                      <w:sz w:val="22"/>
                      <w:szCs w:val="22"/>
                    </w:rPr>
                    <w:t>obtenus selon les normes applicables.</w:t>
                  </w:r>
                </w:p>
                <w:p w:rsidR="00452DE2" w:rsidRPr="00246206" w:rsidRDefault="00452DE2" w:rsidP="00452DE2">
                  <w:pPr>
                    <w:rPr>
                      <w:rFonts w:ascii="Trebuchet MS" w:hAnsi="Trebuchet MS"/>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ind w:right="282"/>
        <w:rPr>
          <w:rFonts w:ascii="Trebuchet MS" w:hAnsi="Trebuchet MS"/>
          <w:b/>
        </w:rPr>
      </w:pPr>
    </w:p>
    <w:p w:rsidR="00452DE2" w:rsidRPr="00177C44" w:rsidRDefault="00452DE2" w:rsidP="00452DE2">
      <w:pPr>
        <w:ind w:right="282"/>
      </w:pPr>
    </w:p>
    <w:p w:rsidR="00452DE2" w:rsidRPr="00177C44" w:rsidRDefault="00452DE2" w:rsidP="00452DE2">
      <w:pPr>
        <w:tabs>
          <w:tab w:val="left" w:pos="9070"/>
        </w:tabs>
        <w:ind w:left="-142" w:right="-2"/>
        <w:jc w:val="center"/>
        <w:rPr>
          <w:rFonts w:ascii="Trebuchet MS" w:hAnsi="Trebuchet MS"/>
        </w:rPr>
      </w:pPr>
    </w:p>
    <w:p w:rsidR="00452DE2" w:rsidRPr="00177C44" w:rsidRDefault="00452DE2" w:rsidP="00452DE2">
      <w:pPr>
        <w:tabs>
          <w:tab w:val="left" w:pos="9070"/>
        </w:tabs>
        <w:ind w:left="-142" w:right="-2"/>
        <w:jc w:val="center"/>
        <w:rPr>
          <w:rFonts w:ascii="Trebuchet MS" w:hAnsi="Trebuchet MS"/>
        </w:rPr>
      </w:pPr>
    </w:p>
    <w:p w:rsidR="00452DE2" w:rsidRPr="00177C44"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tabs>
          <w:tab w:val="left" w:pos="9070"/>
        </w:tabs>
        <w:ind w:left="-142" w:right="-2"/>
        <w:jc w:val="center"/>
        <w:rPr>
          <w:rFonts w:ascii="Trebuchet MS" w:hAnsi="Trebuchet MS"/>
        </w:rPr>
      </w:pPr>
    </w:p>
    <w:p w:rsidR="00452DE2" w:rsidRDefault="00452DE2" w:rsidP="00452DE2">
      <w:pPr>
        <w:jc w:val="center"/>
        <w:outlineLvl w:val="0"/>
        <w:rPr>
          <w:rFonts w:ascii="Arial" w:hAnsi="Arial"/>
          <w:b/>
          <w:i/>
          <w:sz w:val="22"/>
        </w:rPr>
      </w:pPr>
      <w:r>
        <w:rPr>
          <w:rFonts w:ascii="Arial" w:hAnsi="Arial"/>
          <w:b/>
          <w:i/>
          <w:sz w:val="22"/>
        </w:rPr>
        <w:t xml:space="preserve">Intitulé du Master : </w:t>
      </w:r>
    </w:p>
    <w:p w:rsidR="00452DE2" w:rsidRDefault="00452DE2" w:rsidP="00452DE2">
      <w:pPr>
        <w:jc w:val="center"/>
        <w:rPr>
          <w:rFonts w:ascii="Arial" w:hAnsi="Arial"/>
          <w:b/>
          <w:i/>
          <w:sz w:val="22"/>
        </w:rPr>
      </w:pPr>
    </w:p>
    <w:p w:rsidR="00452DE2" w:rsidRDefault="00452DE2" w:rsidP="00452DE2">
      <w:pPr>
        <w:jc w:val="center"/>
        <w:outlineLvl w:val="0"/>
        <w:rPr>
          <w:rFonts w:ascii="Arial" w:hAnsi="Arial"/>
          <w:b/>
          <w:i/>
          <w:sz w:val="22"/>
        </w:rPr>
      </w:pPr>
      <w:r w:rsidRPr="000D16D5">
        <w:rPr>
          <w:rFonts w:ascii="Trebuchet MS" w:hAnsi="Trebuchet MS"/>
          <w:b/>
          <w:bCs/>
        </w:rPr>
        <w:t>Analyse physico-chimique et contrôle de la qualité du médicament</w:t>
      </w:r>
    </w:p>
    <w:p w:rsidR="00452DE2" w:rsidRDefault="00452DE2" w:rsidP="00452DE2">
      <w:pPr>
        <w:jc w:val="center"/>
        <w:rPr>
          <w:rFonts w:ascii="Arial" w:hAnsi="Arial"/>
          <w:b/>
        </w:rPr>
      </w:pPr>
    </w:p>
    <w:p w:rsidR="00452DE2" w:rsidRPr="00DA21C3" w:rsidRDefault="00452DE2" w:rsidP="00452DE2">
      <w:pPr>
        <w:jc w:val="both"/>
        <w:outlineLvl w:val="0"/>
        <w:rPr>
          <w:rFonts w:ascii="Trebuchet MS" w:hAnsi="Trebuchet MS"/>
        </w:rPr>
      </w:pPr>
      <w:r w:rsidRPr="00DA21C3">
        <w:rPr>
          <w:rFonts w:ascii="Trebuchet MS" w:hAnsi="Trebuchet MS"/>
          <w:b/>
        </w:rPr>
        <w:t>Semestre </w:t>
      </w:r>
      <w:r w:rsidRPr="00DA21C3">
        <w:rPr>
          <w:rFonts w:ascii="Trebuchet MS" w:hAnsi="Trebuchet MS"/>
          <w:b/>
          <w:i/>
        </w:rPr>
        <w:t xml:space="preserve">: </w:t>
      </w:r>
      <w:r>
        <w:rPr>
          <w:rFonts w:ascii="Trebuchet MS" w:hAnsi="Trebuchet MS"/>
          <w:b/>
          <w:i/>
        </w:rPr>
        <w:t>S</w:t>
      </w:r>
      <w:r w:rsidRPr="00DA21C3">
        <w:rPr>
          <w:rFonts w:ascii="Trebuchet MS" w:hAnsi="Trebuchet MS"/>
          <w:b/>
          <w:i/>
        </w:rPr>
        <w:t>3</w:t>
      </w:r>
      <w:r w:rsidRPr="00DA21C3">
        <w:rPr>
          <w:rFonts w:ascii="Trebuchet MS" w:hAnsi="Trebuchet MS"/>
          <w:i/>
        </w:rPr>
        <w:t>.</w:t>
      </w:r>
    </w:p>
    <w:p w:rsidR="00452DE2" w:rsidRPr="00227A30" w:rsidRDefault="00452DE2" w:rsidP="00452DE2">
      <w:pPr>
        <w:rPr>
          <w:b/>
          <w:bCs/>
        </w:rPr>
      </w:pPr>
      <w:r w:rsidRPr="00665621">
        <w:rPr>
          <w:b/>
          <w:bCs/>
        </w:rPr>
        <w:t xml:space="preserve">Intitulé de l’UE : </w:t>
      </w:r>
      <w:r>
        <w:rPr>
          <w:b/>
          <w:bCs/>
        </w:rPr>
        <w:t>méthodologie</w:t>
      </w:r>
    </w:p>
    <w:p w:rsidR="00452DE2" w:rsidRPr="007C75D6" w:rsidRDefault="00452DE2" w:rsidP="00452DE2">
      <w:pPr>
        <w:adjustRightInd w:val="0"/>
        <w:outlineLvl w:val="0"/>
        <w:rPr>
          <w:rFonts w:ascii="Trebuchet MS" w:hAnsi="Trebuchet MS"/>
        </w:rPr>
      </w:pPr>
      <w:r w:rsidRPr="007C75D6">
        <w:rPr>
          <w:rFonts w:ascii="Trebuchet MS" w:hAnsi="Trebuchet MS"/>
          <w:b/>
        </w:rPr>
        <w:lastRenderedPageBreak/>
        <w:t xml:space="preserve">Intitulé de la matière : </w:t>
      </w:r>
      <w:r w:rsidRPr="007C75D6">
        <w:rPr>
          <w:rFonts w:ascii="Trebuchet MS" w:hAnsi="Trebuchet MS"/>
          <w:b/>
          <w:bCs/>
        </w:rPr>
        <w:t xml:space="preserve">Un projet </w:t>
      </w:r>
      <w:proofErr w:type="spellStart"/>
      <w:r w:rsidRPr="007C75D6">
        <w:rPr>
          <w:rFonts w:ascii="Trebuchet MS" w:hAnsi="Trebuchet MS"/>
          <w:b/>
          <w:bCs/>
        </w:rPr>
        <w:t>tutoré</w:t>
      </w:r>
      <w:proofErr w:type="spellEnd"/>
      <w:r w:rsidRPr="007C75D6">
        <w:rPr>
          <w:rFonts w:ascii="Trebuchet MS" w:hAnsi="Trebuchet MS"/>
          <w:b/>
          <w:bCs/>
        </w:rPr>
        <w:t xml:space="preserve"> - Mémoire</w:t>
      </w:r>
    </w:p>
    <w:p w:rsidR="00452DE2" w:rsidRDefault="00452DE2" w:rsidP="00452DE2">
      <w:pPr>
        <w:adjustRightInd w:val="0"/>
        <w:jc w:val="center"/>
        <w:rPr>
          <w:rFonts w:ascii="Trebuchet MS" w:hAnsi="Trebuchet MS"/>
          <w:b/>
          <w:bCs/>
        </w:rPr>
      </w:pP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3</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DA21C3" w:rsidRDefault="00452DE2" w:rsidP="00452DE2">
      <w:pPr>
        <w:jc w:val="both"/>
        <w:rPr>
          <w:rFonts w:ascii="Trebuchet MS" w:hAnsi="Trebuchet MS"/>
        </w:rPr>
      </w:pPr>
    </w:p>
    <w:p w:rsidR="00452DE2" w:rsidRDefault="00452DE2" w:rsidP="00452DE2">
      <w:pPr>
        <w:jc w:val="both"/>
        <w:rPr>
          <w:rFonts w:ascii="Arial" w:hAnsi="Arial"/>
        </w:rPr>
      </w:pPr>
    </w:p>
    <w:p w:rsidR="00452DE2" w:rsidRDefault="00452DE2" w:rsidP="00452DE2">
      <w:pPr>
        <w:jc w:val="both"/>
        <w:rPr>
          <w:rFonts w:ascii="Trebuchet MS" w:hAnsi="Trebuchet MS" w:cs="Arial"/>
        </w:rPr>
      </w:pPr>
      <w:r>
        <w:rPr>
          <w:rFonts w:ascii="Arial" w:hAnsi="Arial"/>
          <w:b/>
        </w:rPr>
        <w:t xml:space="preserve">Nombre d’heures d’enseignement :  </w:t>
      </w:r>
      <w:r>
        <w:rPr>
          <w:rFonts w:ascii="Arial" w:hAnsi="Arial"/>
          <w:b/>
        </w:rPr>
        <w:tab/>
      </w:r>
      <w:r w:rsidRPr="005D53D4">
        <w:rPr>
          <w:rFonts w:ascii="Trebuchet MS" w:hAnsi="Trebuchet MS" w:cs="Arial"/>
        </w:rPr>
        <w:t>CM </w:t>
      </w:r>
      <w:proofErr w:type="gramStart"/>
      <w:r w:rsidRPr="005D53D4">
        <w:rPr>
          <w:rFonts w:ascii="Trebuchet MS" w:hAnsi="Trebuchet MS" w:cs="Arial"/>
        </w:rPr>
        <w:t>:</w:t>
      </w:r>
      <w:r>
        <w:rPr>
          <w:rFonts w:ascii="Trebuchet MS" w:hAnsi="Trebuchet MS" w:cs="Arial"/>
        </w:rPr>
        <w:t xml:space="preserve"> </w:t>
      </w:r>
      <w:r w:rsidRPr="005D53D4">
        <w:rPr>
          <w:rFonts w:ascii="Trebuchet MS" w:hAnsi="Trebuchet MS" w:cs="Arial"/>
        </w:rPr>
        <w:t xml:space="preserve"> </w:t>
      </w:r>
      <w:proofErr w:type="spellStart"/>
      <w:r w:rsidRPr="005D53D4">
        <w:rPr>
          <w:rFonts w:ascii="Trebuchet MS" w:hAnsi="Trebuchet MS" w:cs="Arial"/>
        </w:rPr>
        <w:t>présentielles</w:t>
      </w:r>
      <w:proofErr w:type="spellEnd"/>
      <w:proofErr w:type="gramEnd"/>
      <w:r w:rsidRPr="005D53D4">
        <w:rPr>
          <w:rFonts w:ascii="Trebuchet MS" w:hAnsi="Trebuchet MS" w:cs="Arial"/>
        </w:rPr>
        <w:t xml:space="preserve"> -T</w:t>
      </w:r>
      <w:r>
        <w:rPr>
          <w:rFonts w:ascii="Trebuchet MS" w:hAnsi="Trebuchet MS" w:cs="Arial"/>
        </w:rPr>
        <w:t>D</w:t>
      </w:r>
      <w:r w:rsidRPr="005D53D4">
        <w:rPr>
          <w:rFonts w:ascii="Trebuchet MS" w:hAnsi="Trebuchet MS" w:cs="Arial"/>
        </w:rPr>
        <w:t xml:space="preserve"> :  </w:t>
      </w:r>
      <w:proofErr w:type="spellStart"/>
      <w:r w:rsidRPr="005D53D4">
        <w:rPr>
          <w:rFonts w:ascii="Trebuchet MS" w:hAnsi="Trebuchet MS" w:cs="Arial"/>
        </w:rPr>
        <w:t>présentielles</w:t>
      </w:r>
      <w:proofErr w:type="spellEnd"/>
      <w:r>
        <w:rPr>
          <w:rFonts w:ascii="Trebuchet MS" w:hAnsi="Trebuchet MS" w:cs="Arial"/>
        </w:rPr>
        <w:t xml:space="preserve"> –TP-120 h    </w:t>
      </w:r>
    </w:p>
    <w:p w:rsidR="00452DE2" w:rsidRDefault="00452DE2" w:rsidP="00452DE2">
      <w:pPr>
        <w:jc w:val="both"/>
        <w:outlineLvl w:val="0"/>
        <w:rPr>
          <w:rFonts w:ascii="Arial" w:hAnsi="Arial"/>
        </w:rPr>
      </w:pPr>
      <w:r>
        <w:rPr>
          <w:rFonts w:ascii="Trebuchet MS" w:hAnsi="Trebuchet MS" w:cs="Arial"/>
        </w:rPr>
        <w:t xml:space="preserve"> </w:t>
      </w:r>
      <w:r>
        <w:rPr>
          <w:rFonts w:ascii="Arial" w:hAnsi="Arial"/>
          <w:b/>
        </w:rPr>
        <w:t>Nombre d’heures de travail personnel pour l’étudiant</w:t>
      </w:r>
      <w:r>
        <w:rPr>
          <w:rFonts w:ascii="Arial" w:hAnsi="Arial"/>
        </w:rPr>
        <w:t> : 30</w:t>
      </w:r>
      <w:r>
        <w:t>h</w:t>
      </w:r>
    </w:p>
    <w:p w:rsidR="00452DE2" w:rsidRDefault="00452DE2" w:rsidP="00452DE2">
      <w:pPr>
        <w:jc w:val="both"/>
        <w:rPr>
          <w:rFonts w:ascii="Arial" w:hAnsi="Arial"/>
        </w:rPr>
      </w:pPr>
    </w:p>
    <w:p w:rsidR="00452DE2" w:rsidRDefault="00452DE2" w:rsidP="00452DE2">
      <w:pPr>
        <w:jc w:val="both"/>
        <w:rPr>
          <w:rFonts w:ascii="Arial" w:hAnsi="Arial"/>
          <w:i/>
        </w:rPr>
      </w:pPr>
      <w:r>
        <w:rPr>
          <w:rFonts w:ascii="Arial" w:hAnsi="Arial"/>
          <w:b/>
        </w:rPr>
        <w:t>Nombre de crédits</w:t>
      </w:r>
      <w:r>
        <w:rPr>
          <w:rFonts w:ascii="Arial" w:hAnsi="Arial"/>
        </w:rPr>
        <w:t> : (</w:t>
      </w:r>
      <w:r>
        <w:rPr>
          <w:rFonts w:ascii="Arial" w:hAnsi="Arial"/>
          <w:i/>
        </w:rPr>
        <w:t xml:space="preserve">Compter pour un crédit entre 25 et 30 heures de travail de  l’étudiant,  cours, travail personnel, examens). : </w:t>
      </w:r>
      <w:r>
        <w:rPr>
          <w:rFonts w:ascii="Trebuchet MS" w:hAnsi="Trebuchet MS"/>
          <w:i/>
        </w:rPr>
        <w:t>6</w:t>
      </w: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7C75D6" w:rsidRDefault="00452DE2" w:rsidP="00452DE2">
      <w:pPr>
        <w:adjustRightInd w:val="0"/>
        <w:rPr>
          <w:rFonts w:ascii="Trebuchet MS" w:hAnsi="Trebuchet MS" w:cs="Arial"/>
        </w:rPr>
      </w:pPr>
      <w:r w:rsidRPr="007C75D6">
        <w:rPr>
          <w:rFonts w:ascii="Trebuchet MS" w:hAnsi="Trebuchet MS" w:cs="Arial"/>
        </w:rPr>
        <w:t>Acquisition des techniques instrumentales d’analyse. Connaissance du fonctionnement des appareils et de leurs domaines et limites d’application. Conception d’un protocole analytique.</w:t>
      </w:r>
    </w:p>
    <w:p w:rsidR="00452DE2" w:rsidRPr="007C75D6" w:rsidRDefault="00452DE2" w:rsidP="00452DE2">
      <w:pPr>
        <w:jc w:val="both"/>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pStyle w:val="Titre1"/>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 id="_x0000_s1031" type="#_x0000_t202" style="position:absolute;left:0;text-align:left;margin-left:18pt;margin-top:2.85pt;width:414pt;height:40.45pt;z-index:251665408" stroked="f">
            <v:textbox>
              <w:txbxContent>
                <w:p w:rsidR="00452DE2" w:rsidRPr="007C75D6" w:rsidRDefault="00452DE2" w:rsidP="00452DE2">
                  <w:pPr>
                    <w:adjustRightInd w:val="0"/>
                    <w:rPr>
                      <w:rFonts w:ascii="Trebuchet MS" w:hAnsi="Trebuchet MS" w:cs="Arial"/>
                    </w:rPr>
                  </w:pPr>
                  <w:r w:rsidRPr="007C75D6">
                    <w:rPr>
                      <w:rFonts w:ascii="Trebuchet MS" w:hAnsi="Trebuchet MS" w:cs="Arial"/>
                    </w:rPr>
                    <w:t>Utilisation de techniques d’analyse instrumentales modernes dans les laboratoires de recherche.</w:t>
                  </w:r>
                </w:p>
                <w:p w:rsidR="00452DE2" w:rsidRPr="007C75D6" w:rsidRDefault="00452DE2" w:rsidP="00452DE2">
                  <w:pPr>
                    <w:rPr>
                      <w:rFonts w:ascii="Trebuchet MS" w:hAnsi="Trebuchet MS"/>
                    </w:rPr>
                  </w:pPr>
                </w:p>
                <w:p w:rsidR="00452DE2" w:rsidRPr="00263633" w:rsidRDefault="00452DE2" w:rsidP="00452DE2">
                  <w:pPr>
                    <w:rPr>
                      <w:rFonts w:ascii="Trebuchet MS" w:hAnsi="Trebuchet MS"/>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jc w:val="both"/>
        <w:rPr>
          <w:rFonts w:ascii="Arial" w:hAnsi="Arial"/>
          <w:i/>
        </w:rPr>
      </w:pPr>
    </w:p>
    <w:p w:rsidR="00452DE2" w:rsidRDefault="00452DE2" w:rsidP="00452DE2">
      <w:pPr>
        <w:jc w:val="both"/>
        <w:rPr>
          <w:i/>
          <w:iCs/>
        </w:rPr>
      </w:pPr>
    </w:p>
    <w:p w:rsidR="00452DE2" w:rsidRDefault="00452DE2" w:rsidP="00452DE2">
      <w:pPr>
        <w:jc w:val="both"/>
        <w:rPr>
          <w:i/>
          <w:iCs/>
        </w:rPr>
      </w:pPr>
    </w:p>
    <w:p w:rsidR="00452DE2" w:rsidRDefault="00452DE2" w:rsidP="00452DE2">
      <w:pPr>
        <w:jc w:val="both"/>
        <w:rPr>
          <w:i/>
          <w:iCs/>
        </w:rPr>
      </w:pPr>
    </w:p>
    <w:p w:rsidR="00452DE2" w:rsidRDefault="00452DE2" w:rsidP="00452DE2">
      <w:pPr>
        <w:jc w:val="both"/>
        <w:rPr>
          <w:i/>
          <w:iCs/>
        </w:rPr>
      </w:pPr>
    </w:p>
    <w:p w:rsidR="00452DE2" w:rsidRDefault="00452DE2" w:rsidP="00452DE2">
      <w:pPr>
        <w:jc w:val="both"/>
      </w:pPr>
    </w:p>
    <w:p w:rsidR="00452DE2" w:rsidRDefault="00452DE2" w:rsidP="00452DE2">
      <w:pPr>
        <w:jc w:val="both"/>
      </w:pPr>
    </w:p>
    <w:p w:rsidR="00452DE2" w:rsidRDefault="00452DE2" w:rsidP="00452DE2">
      <w:pPr>
        <w:jc w:val="both"/>
      </w:pPr>
    </w:p>
    <w:p w:rsidR="00452DE2" w:rsidRDefault="00452DE2" w:rsidP="00452DE2">
      <w:pPr>
        <w:jc w:val="both"/>
      </w:pPr>
    </w:p>
    <w:p w:rsidR="00452DE2" w:rsidRDefault="00452DE2" w:rsidP="00452DE2">
      <w:pPr>
        <w:jc w:val="both"/>
      </w:pPr>
    </w:p>
    <w:p w:rsidR="00452DE2" w:rsidRDefault="00452DE2" w:rsidP="00452DE2">
      <w:pPr>
        <w:jc w:val="both"/>
      </w:pPr>
    </w:p>
    <w:p w:rsidR="00452DE2" w:rsidRDefault="00452DE2" w:rsidP="00452DE2">
      <w:pPr>
        <w:jc w:val="both"/>
      </w:pPr>
    </w:p>
    <w:p w:rsidR="00452DE2" w:rsidRDefault="00452DE2" w:rsidP="00452DE2">
      <w:pPr>
        <w:tabs>
          <w:tab w:val="left" w:pos="7740"/>
        </w:tabs>
        <w:jc w:val="both"/>
      </w:pPr>
    </w:p>
    <w:p w:rsidR="00452DE2" w:rsidRDefault="00452DE2" w:rsidP="00452DE2">
      <w:pPr>
        <w:tabs>
          <w:tab w:val="left" w:pos="7740"/>
        </w:tabs>
        <w:jc w:val="both"/>
        <w:rPr>
          <w:rFonts w:ascii="Arial" w:hAnsi="Arial"/>
          <w:i/>
        </w:rPr>
      </w:pPr>
    </w:p>
    <w:p w:rsidR="00452DE2" w:rsidRDefault="00452DE2" w:rsidP="00452DE2">
      <w:pPr>
        <w:tabs>
          <w:tab w:val="left" w:pos="7740"/>
        </w:tabs>
        <w:jc w:val="both"/>
        <w:rPr>
          <w:rFonts w:ascii="Arial" w:hAnsi="Arial"/>
          <w:i/>
        </w:rPr>
      </w:pPr>
    </w:p>
    <w:p w:rsidR="00452DE2" w:rsidRDefault="00452DE2" w:rsidP="00452DE2">
      <w:pPr>
        <w:tabs>
          <w:tab w:val="left" w:pos="9070"/>
        </w:tabs>
        <w:ind w:left="-142" w:right="-2"/>
        <w:jc w:val="center"/>
        <w:rPr>
          <w:rFonts w:ascii="Trebuchet MS" w:hAnsi="Trebuchet MS"/>
        </w:rPr>
      </w:pPr>
    </w:p>
    <w:p w:rsidR="00452DE2" w:rsidRDefault="00452DE2" w:rsidP="00452DE2">
      <w:pPr>
        <w:outlineLvl w:val="0"/>
        <w:rPr>
          <w:rFonts w:ascii="Arial" w:hAnsi="Arial"/>
          <w:b/>
          <w:i/>
          <w:sz w:val="22"/>
        </w:rPr>
      </w:pPr>
      <w:r>
        <w:rPr>
          <w:rFonts w:ascii="Arial" w:hAnsi="Arial"/>
          <w:b/>
          <w:i/>
          <w:sz w:val="22"/>
        </w:rPr>
        <w:t>Intitulé du Master </w:t>
      </w:r>
      <w:proofErr w:type="gramStart"/>
      <w:r>
        <w:rPr>
          <w:rFonts w:ascii="Arial" w:hAnsi="Arial"/>
          <w:b/>
          <w:i/>
          <w:sz w:val="22"/>
        </w:rPr>
        <w:t xml:space="preserve">:  </w:t>
      </w:r>
      <w:r w:rsidRPr="000D16D5">
        <w:rPr>
          <w:rFonts w:ascii="Trebuchet MS" w:hAnsi="Trebuchet MS"/>
          <w:b/>
          <w:bCs/>
        </w:rPr>
        <w:t>Analyse</w:t>
      </w:r>
      <w:proofErr w:type="gramEnd"/>
      <w:r w:rsidRPr="000D16D5">
        <w:rPr>
          <w:rFonts w:ascii="Trebuchet MS" w:hAnsi="Trebuchet MS"/>
          <w:b/>
          <w:bCs/>
        </w:rPr>
        <w:t xml:space="preserve"> physico-chimique et contrôle de la qualité du médicament</w:t>
      </w:r>
    </w:p>
    <w:p w:rsidR="00452DE2" w:rsidRPr="00DA21C3" w:rsidRDefault="00452DE2" w:rsidP="00452DE2">
      <w:pPr>
        <w:jc w:val="both"/>
        <w:outlineLvl w:val="0"/>
        <w:rPr>
          <w:rFonts w:ascii="Trebuchet MS" w:hAnsi="Trebuchet MS"/>
        </w:rPr>
      </w:pPr>
      <w:r w:rsidRPr="00DA21C3">
        <w:rPr>
          <w:rFonts w:ascii="Trebuchet MS" w:hAnsi="Trebuchet MS"/>
          <w:b/>
        </w:rPr>
        <w:t>Semestre </w:t>
      </w:r>
      <w:r w:rsidRPr="00DA21C3">
        <w:rPr>
          <w:rFonts w:ascii="Trebuchet MS" w:hAnsi="Trebuchet MS"/>
          <w:b/>
          <w:i/>
        </w:rPr>
        <w:t xml:space="preserve">: </w:t>
      </w:r>
      <w:r>
        <w:rPr>
          <w:rFonts w:ascii="Trebuchet MS" w:hAnsi="Trebuchet MS"/>
          <w:b/>
          <w:i/>
        </w:rPr>
        <w:t>S</w:t>
      </w:r>
      <w:r w:rsidRPr="00DA21C3">
        <w:rPr>
          <w:rFonts w:ascii="Trebuchet MS" w:hAnsi="Trebuchet MS"/>
          <w:b/>
          <w:i/>
        </w:rPr>
        <w:t>3</w:t>
      </w:r>
      <w:r w:rsidRPr="00DA21C3">
        <w:rPr>
          <w:rFonts w:ascii="Trebuchet MS" w:hAnsi="Trebuchet MS"/>
          <w:i/>
        </w:rPr>
        <w:t>.</w:t>
      </w:r>
    </w:p>
    <w:p w:rsidR="00452DE2" w:rsidRPr="00227A30" w:rsidRDefault="00452DE2" w:rsidP="00452DE2">
      <w:pPr>
        <w:rPr>
          <w:b/>
          <w:bCs/>
        </w:rPr>
      </w:pPr>
      <w:r w:rsidRPr="00665621">
        <w:rPr>
          <w:b/>
          <w:bCs/>
        </w:rPr>
        <w:t xml:space="preserve">Intitulé de l’UE : </w:t>
      </w:r>
      <w:r>
        <w:rPr>
          <w:b/>
          <w:bCs/>
        </w:rPr>
        <w:t>Fondamentale</w:t>
      </w:r>
    </w:p>
    <w:p w:rsidR="00452DE2" w:rsidRDefault="00452DE2" w:rsidP="00452DE2">
      <w:pPr>
        <w:adjustRightInd w:val="0"/>
        <w:outlineLvl w:val="0"/>
        <w:rPr>
          <w:rFonts w:ascii="Trebuchet MS" w:hAnsi="Trebuchet MS"/>
          <w:b/>
        </w:rPr>
      </w:pPr>
      <w:r w:rsidRPr="007C75D6">
        <w:rPr>
          <w:rFonts w:ascii="Trebuchet MS" w:hAnsi="Trebuchet MS"/>
          <w:b/>
        </w:rPr>
        <w:t xml:space="preserve">Intitulé de la matière : </w:t>
      </w:r>
      <w:r>
        <w:rPr>
          <w:rFonts w:ascii="Trebuchet MS" w:hAnsi="Trebuchet MS"/>
          <w:b/>
        </w:rPr>
        <w:t>Chimie organique et  pharmaceutique</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4</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3</w:t>
      </w:r>
    </w:p>
    <w:p w:rsidR="00452DE2" w:rsidRDefault="00452DE2" w:rsidP="00452DE2">
      <w:pPr>
        <w:adjustRightInd w:val="0"/>
        <w:jc w:val="center"/>
        <w:rPr>
          <w:rFonts w:ascii="Trebuchet MS" w:hAnsi="Trebuchet MS"/>
          <w:b/>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E14A81" w:rsidRDefault="00452DE2" w:rsidP="00452DE2">
      <w:pPr>
        <w:adjustRightInd w:val="0"/>
        <w:rPr>
          <w:rFonts w:ascii="Trebuchet MS" w:hAnsi="Trebuchet MS" w:cs="Arial"/>
        </w:rPr>
      </w:pPr>
      <w:r>
        <w:rPr>
          <w:rFonts w:ascii="Trebuchet MS" w:hAnsi="Trebuchet MS" w:cs="Arial"/>
        </w:rPr>
        <w:t xml:space="preserve">Connaissance des principaux réactifs et réactions impliquées dans les synthèses asymétriques et les synthèses totales de molécules bioactives. </w:t>
      </w:r>
    </w:p>
    <w:p w:rsidR="00452DE2" w:rsidRPr="007C75D6" w:rsidRDefault="00452DE2" w:rsidP="00452DE2">
      <w:pPr>
        <w:jc w:val="both"/>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jc w:val="both"/>
        <w:rPr>
          <w:rFonts w:ascii="Arial" w:hAnsi="Arial"/>
          <w:b/>
        </w:rPr>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p>
    <w:p w:rsidR="00452DE2" w:rsidRDefault="00452DE2" w:rsidP="00452DE2">
      <w:pPr>
        <w:jc w:val="both"/>
        <w:rPr>
          <w:rFonts w:ascii="Arial" w:hAnsi="Arial"/>
          <w:b/>
        </w:rPr>
      </w:pPr>
      <w:r>
        <w:rPr>
          <w:rFonts w:ascii="Arial" w:hAnsi="Arial"/>
          <w:b/>
          <w:noProof/>
        </w:rPr>
        <w:pict>
          <v:shape id="_x0000_s1035" type="#_x0000_t202" style="position:absolute;left:0;text-align:left;margin-left:18pt;margin-top:4pt;width:414pt;height:148.3pt;z-index:251669504" stroked="f">
            <v:textbox>
              <w:txbxContent>
                <w:p w:rsidR="00452DE2" w:rsidRDefault="00452DE2" w:rsidP="00452DE2">
                  <w:pPr>
                    <w:shd w:val="clear" w:color="auto" w:fill="FFFFFF"/>
                    <w:rPr>
                      <w:rFonts w:ascii="Trebuchet MS" w:hAnsi="Trebuchet MS" w:cs="Arial"/>
                    </w:rPr>
                  </w:pPr>
                  <w:r w:rsidRPr="0057112F">
                    <w:rPr>
                      <w:rFonts w:ascii="Trebuchet MS" w:hAnsi="Trebuchet MS" w:cs="Arial"/>
                    </w:rPr>
                    <w:t>-</w:t>
                  </w:r>
                  <w:r>
                    <w:rPr>
                      <w:rFonts w:ascii="Trebuchet MS" w:hAnsi="Trebuchet MS" w:cs="Arial"/>
                    </w:rPr>
                    <w:t xml:space="preserve">Matière première et principes actifs des médicaments d’origine </w:t>
                  </w:r>
                  <w:proofErr w:type="spellStart"/>
                  <w:r>
                    <w:rPr>
                      <w:rFonts w:ascii="Trebuchet MS" w:hAnsi="Trebuchet MS" w:cs="Arial"/>
                    </w:rPr>
                    <w:t>synthetique</w:t>
                  </w:r>
                  <w:proofErr w:type="spellEnd"/>
                  <w:r>
                    <w:rPr>
                      <w:rFonts w:ascii="Trebuchet MS" w:hAnsi="Trebuchet MS" w:cs="Arial"/>
                    </w:rPr>
                    <w:t xml:space="preserve"> ou biologique actuels</w:t>
                  </w:r>
                </w:p>
                <w:p w:rsidR="00452DE2" w:rsidRDefault="00452DE2" w:rsidP="00452DE2">
                  <w:pPr>
                    <w:shd w:val="clear" w:color="auto" w:fill="FFFFFF"/>
                    <w:rPr>
                      <w:rFonts w:ascii="Trebuchet MS" w:hAnsi="Trebuchet MS" w:cs="Arial"/>
                    </w:rPr>
                  </w:pPr>
                </w:p>
                <w:p w:rsidR="00452DE2" w:rsidRDefault="00452DE2" w:rsidP="00452DE2">
                  <w:pPr>
                    <w:shd w:val="clear" w:color="auto" w:fill="FFFFFF"/>
                    <w:rPr>
                      <w:rFonts w:ascii="Trebuchet MS" w:hAnsi="Trebuchet MS" w:cs="Arial"/>
                    </w:rPr>
                  </w:pPr>
                  <w:r>
                    <w:rPr>
                      <w:rFonts w:ascii="Trebuchet MS" w:hAnsi="Trebuchet MS" w:cs="Arial"/>
                    </w:rPr>
                    <w:t>-Médicaments des disfonctionnement du système nerveux central</w:t>
                  </w:r>
                </w:p>
                <w:p w:rsidR="00452DE2" w:rsidRDefault="00452DE2" w:rsidP="00452DE2">
                  <w:pPr>
                    <w:shd w:val="clear" w:color="auto" w:fill="FFFFFF"/>
                    <w:rPr>
                      <w:rFonts w:ascii="Trebuchet MS" w:hAnsi="Trebuchet MS" w:cs="Arial"/>
                    </w:rPr>
                  </w:pPr>
                </w:p>
                <w:p w:rsidR="00452DE2" w:rsidRPr="0057112F" w:rsidRDefault="00452DE2" w:rsidP="00452DE2">
                  <w:pPr>
                    <w:shd w:val="clear" w:color="auto" w:fill="FFFFFF"/>
                    <w:rPr>
                      <w:rFonts w:ascii="Trebuchet MS" w:hAnsi="Trebuchet MS" w:cs="Arial"/>
                    </w:rPr>
                  </w:pPr>
                  <w:proofErr w:type="spellStart"/>
                  <w:r>
                    <w:rPr>
                      <w:rFonts w:ascii="Trebuchet MS" w:hAnsi="Trebuchet MS" w:cs="Arial"/>
                    </w:rPr>
                    <w:t>Antiepileptiques</w:t>
                  </w:r>
                  <w:proofErr w:type="spellEnd"/>
                  <w:r>
                    <w:rPr>
                      <w:rFonts w:ascii="Trebuchet MS" w:hAnsi="Trebuchet MS" w:cs="Arial"/>
                    </w:rPr>
                    <w:t xml:space="preserve">, antiparkinsoniens, </w:t>
                  </w:r>
                  <w:proofErr w:type="spellStart"/>
                  <w:proofErr w:type="gramStart"/>
                  <w:r>
                    <w:rPr>
                      <w:rFonts w:ascii="Trebuchet MS" w:hAnsi="Trebuchet MS" w:cs="Arial"/>
                    </w:rPr>
                    <w:t>analgesiques</w:t>
                  </w:r>
                  <w:proofErr w:type="spellEnd"/>
                  <w:r>
                    <w:rPr>
                      <w:rFonts w:ascii="Trebuchet MS" w:hAnsi="Trebuchet MS" w:cs="Arial"/>
                    </w:rPr>
                    <w:t xml:space="preserve"> ,morphiniques</w:t>
                  </w:r>
                  <w:proofErr w:type="gramEnd"/>
                  <w:r>
                    <w:rPr>
                      <w:rFonts w:ascii="Trebuchet MS" w:hAnsi="Trebuchet MS" w:cs="Arial"/>
                    </w:rPr>
                    <w:t xml:space="preserve"> , hypnotique , </w:t>
                  </w:r>
                  <w:proofErr w:type="spellStart"/>
                  <w:r>
                    <w:rPr>
                      <w:rFonts w:ascii="Trebuchet MS" w:hAnsi="Trebuchet MS" w:cs="Arial"/>
                    </w:rPr>
                    <w:t>anxiolitiques</w:t>
                  </w:r>
                  <w:proofErr w:type="spellEnd"/>
                  <w:r>
                    <w:rPr>
                      <w:rFonts w:ascii="Trebuchet MS" w:hAnsi="Trebuchet MS" w:cs="Arial"/>
                    </w:rPr>
                    <w:t xml:space="preserve">, </w:t>
                  </w:r>
                  <w:proofErr w:type="spellStart"/>
                  <w:r>
                    <w:rPr>
                      <w:rFonts w:ascii="Trebuchet MS" w:hAnsi="Trebuchet MS" w:cs="Arial"/>
                    </w:rPr>
                    <w:t>antidepresseurs</w:t>
                  </w:r>
                  <w:proofErr w:type="spellEnd"/>
                  <w:r>
                    <w:rPr>
                      <w:rFonts w:ascii="Trebuchet MS" w:hAnsi="Trebuchet MS" w:cs="Arial"/>
                    </w:rPr>
                    <w:t>, psychostimulants</w:t>
                  </w:r>
                </w:p>
                <w:p w:rsidR="00452DE2" w:rsidRPr="00AA0537" w:rsidRDefault="00452DE2" w:rsidP="00452DE2">
                  <w:pPr>
                    <w:rPr>
                      <w:rFonts w:ascii="Trebuchet MS" w:hAnsi="Trebuchet MS"/>
                    </w:rPr>
                  </w:pPr>
                </w:p>
                <w:p w:rsidR="00452DE2" w:rsidRPr="00AA0537" w:rsidRDefault="00452DE2" w:rsidP="00452DE2">
                  <w:pPr>
                    <w:rPr>
                      <w:rFonts w:ascii="Trebuchet MS" w:hAnsi="Trebuchet MS"/>
                    </w:rPr>
                  </w:pPr>
                  <w:r w:rsidRPr="00AA0537">
                    <w:rPr>
                      <w:rFonts w:ascii="Trebuchet MS" w:hAnsi="Trebuchet MS"/>
                    </w:rPr>
                    <w:t>Antimigraineux.</w:t>
                  </w: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Pr="00FF586E"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jc w:val="both"/>
        <w:rPr>
          <w:i/>
          <w:iCs/>
        </w:rPr>
      </w:pPr>
    </w:p>
    <w:p w:rsidR="00452DE2" w:rsidRPr="00CF4EC8" w:rsidRDefault="00452DE2" w:rsidP="00452DE2">
      <w:pPr>
        <w:tabs>
          <w:tab w:val="left" w:pos="4452"/>
        </w:tabs>
        <w:jc w:val="both"/>
        <w:rPr>
          <w:rFonts w:ascii="Trebuchet MS" w:hAnsi="Trebuchet MS"/>
        </w:rPr>
      </w:pPr>
      <w:r w:rsidRPr="00CF4EC8">
        <w:rPr>
          <w:rFonts w:ascii="Trebuchet MS" w:hAnsi="Trebuchet MS"/>
        </w:rPr>
        <w:tab/>
      </w:r>
    </w:p>
    <w:p w:rsidR="00452DE2" w:rsidRPr="0070751D" w:rsidRDefault="00452DE2" w:rsidP="00452DE2">
      <w:pPr>
        <w:tabs>
          <w:tab w:val="left" w:pos="4452"/>
        </w:tabs>
        <w:jc w:val="both"/>
        <w:rPr>
          <w:rFonts w:ascii="Trebuchet MS" w:hAnsi="Trebuchet MS"/>
        </w:rPr>
      </w:pPr>
    </w:p>
    <w:p w:rsidR="00452DE2" w:rsidRDefault="00452DE2" w:rsidP="00452DE2">
      <w:pPr>
        <w:outlineLvl w:val="0"/>
        <w:rPr>
          <w:rFonts w:ascii="Arial" w:hAnsi="Arial"/>
          <w:b/>
          <w:i/>
          <w:sz w:val="22"/>
        </w:rPr>
      </w:pPr>
      <w:r>
        <w:rPr>
          <w:rFonts w:ascii="Arial" w:hAnsi="Arial"/>
          <w:b/>
          <w:i/>
          <w:sz w:val="22"/>
        </w:rPr>
        <w:t>Intitulé du Master </w:t>
      </w:r>
      <w:proofErr w:type="gramStart"/>
      <w:r>
        <w:rPr>
          <w:rFonts w:ascii="Arial" w:hAnsi="Arial"/>
          <w:b/>
          <w:i/>
          <w:sz w:val="22"/>
        </w:rPr>
        <w:t xml:space="preserve">:  </w:t>
      </w:r>
      <w:r w:rsidRPr="000D16D5">
        <w:rPr>
          <w:rFonts w:ascii="Trebuchet MS" w:hAnsi="Trebuchet MS"/>
          <w:b/>
          <w:bCs/>
        </w:rPr>
        <w:t>Analyse</w:t>
      </w:r>
      <w:proofErr w:type="gramEnd"/>
      <w:r w:rsidRPr="000D16D5">
        <w:rPr>
          <w:rFonts w:ascii="Trebuchet MS" w:hAnsi="Trebuchet MS"/>
          <w:b/>
          <w:bCs/>
        </w:rPr>
        <w:t xml:space="preserve"> physico-chimique et contrôle de la qualité du médicament</w:t>
      </w:r>
    </w:p>
    <w:p w:rsidR="00452DE2" w:rsidRDefault="00452DE2" w:rsidP="00452DE2">
      <w:pPr>
        <w:rPr>
          <w:rFonts w:ascii="Arial" w:hAnsi="Arial"/>
          <w:b/>
        </w:rPr>
      </w:pPr>
    </w:p>
    <w:p w:rsidR="00452DE2" w:rsidRPr="00DA21C3" w:rsidRDefault="00452DE2" w:rsidP="00452DE2">
      <w:pPr>
        <w:jc w:val="both"/>
        <w:outlineLvl w:val="0"/>
        <w:rPr>
          <w:rFonts w:ascii="Trebuchet MS" w:hAnsi="Trebuchet MS"/>
        </w:rPr>
      </w:pPr>
      <w:r w:rsidRPr="00DA21C3">
        <w:rPr>
          <w:rFonts w:ascii="Trebuchet MS" w:hAnsi="Trebuchet MS"/>
          <w:b/>
        </w:rPr>
        <w:t>Semestre </w:t>
      </w:r>
      <w:proofErr w:type="gramStart"/>
      <w:r w:rsidRPr="00DA21C3">
        <w:rPr>
          <w:rFonts w:ascii="Trebuchet MS" w:hAnsi="Trebuchet MS"/>
          <w:b/>
          <w:i/>
        </w:rPr>
        <w:t>:</w:t>
      </w:r>
      <w:r>
        <w:rPr>
          <w:rFonts w:ascii="Trebuchet MS" w:hAnsi="Trebuchet MS"/>
          <w:b/>
          <w:i/>
        </w:rPr>
        <w:t>S</w:t>
      </w:r>
      <w:r w:rsidRPr="00DA21C3">
        <w:rPr>
          <w:rFonts w:ascii="Trebuchet MS" w:hAnsi="Trebuchet MS"/>
          <w:b/>
          <w:i/>
        </w:rPr>
        <w:t>3</w:t>
      </w:r>
      <w:proofErr w:type="gramEnd"/>
      <w:r w:rsidRPr="00DA21C3">
        <w:rPr>
          <w:rFonts w:ascii="Trebuchet MS" w:hAnsi="Trebuchet MS"/>
          <w:i/>
        </w:rPr>
        <w:t>.</w:t>
      </w:r>
    </w:p>
    <w:p w:rsidR="00452DE2" w:rsidRPr="00227A30" w:rsidRDefault="00452DE2" w:rsidP="00452DE2">
      <w:pPr>
        <w:rPr>
          <w:b/>
          <w:bCs/>
        </w:rPr>
      </w:pPr>
      <w:r w:rsidRPr="00665621">
        <w:rPr>
          <w:b/>
          <w:bCs/>
        </w:rPr>
        <w:t xml:space="preserve">Intitulé de l’UE : </w:t>
      </w:r>
      <w:r>
        <w:rPr>
          <w:b/>
          <w:bCs/>
        </w:rPr>
        <w:t>méthodologie</w:t>
      </w:r>
    </w:p>
    <w:p w:rsidR="00452DE2" w:rsidRPr="00FF586E" w:rsidRDefault="00452DE2" w:rsidP="00452DE2">
      <w:pPr>
        <w:adjustRightInd w:val="0"/>
        <w:outlineLvl w:val="0"/>
        <w:rPr>
          <w:rFonts w:ascii="Trebuchet MS" w:hAnsi="Trebuchet MS"/>
        </w:rPr>
      </w:pPr>
      <w:r w:rsidRPr="007C75D6">
        <w:rPr>
          <w:rFonts w:ascii="Trebuchet MS" w:hAnsi="Trebuchet MS"/>
          <w:b/>
        </w:rPr>
        <w:t xml:space="preserve">Intitulé de la matière : </w:t>
      </w:r>
      <w:r>
        <w:rPr>
          <w:rFonts w:ascii="Trebuchet MS" w:hAnsi="Trebuchet MS"/>
          <w:b/>
          <w:bCs/>
        </w:rPr>
        <w:t>Biotechnologie</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Pr="00FF586E" w:rsidRDefault="00452DE2" w:rsidP="00452DE2">
      <w:pPr>
        <w:adjustRightInd w:val="0"/>
        <w:rPr>
          <w:rFonts w:ascii="Trebuchet MS" w:hAnsi="Trebuchet MS"/>
          <w:b/>
          <w:bCs/>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E14A81" w:rsidRDefault="00452DE2" w:rsidP="00452DE2">
      <w:pPr>
        <w:adjustRightInd w:val="0"/>
        <w:rPr>
          <w:rFonts w:ascii="Trebuchet MS" w:hAnsi="Trebuchet MS" w:cs="Arial"/>
        </w:rPr>
      </w:pPr>
      <w:r w:rsidRPr="00E14A81">
        <w:rPr>
          <w:rFonts w:ascii="Trebuchet MS" w:hAnsi="Trebuchet MS" w:cs="Arial"/>
        </w:rPr>
        <w:t xml:space="preserve">Connaissance du contenu des demandes d’AMM et du format adapté aux divers produits de santé. Connaissance des principales normes juridiques et para-juridiques applicables </w:t>
      </w:r>
      <w:proofErr w:type="gramStart"/>
      <w:r w:rsidRPr="00E14A81">
        <w:rPr>
          <w:rFonts w:ascii="Trebuchet MS" w:hAnsi="Trebuchet MS" w:cs="Arial"/>
        </w:rPr>
        <w:t>aux développement</w:t>
      </w:r>
      <w:proofErr w:type="gramEnd"/>
      <w:r w:rsidRPr="00E14A81">
        <w:rPr>
          <w:rFonts w:ascii="Trebuchet MS" w:hAnsi="Trebuchet MS" w:cs="Arial"/>
        </w:rPr>
        <w:t xml:space="preserve"> des produits de santé.</w:t>
      </w:r>
    </w:p>
    <w:p w:rsidR="00452DE2" w:rsidRPr="007C75D6" w:rsidRDefault="00452DE2" w:rsidP="00452DE2">
      <w:pPr>
        <w:jc w:val="both"/>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outlineLvl w:val="0"/>
        <w:rPr>
          <w:rFonts w:ascii="Arial" w:hAnsi="Arial"/>
          <w:b/>
        </w:rPr>
      </w:pPr>
      <w:r>
        <w:rPr>
          <w:rFonts w:ascii="Arial" w:hAnsi="Arial"/>
          <w:b/>
        </w:rPr>
        <w:lastRenderedPageBreak/>
        <w:t>Contenu de la matière : </w:t>
      </w:r>
    </w:p>
    <w:p w:rsidR="00452DE2" w:rsidRDefault="00452DE2" w:rsidP="00452DE2">
      <w:pPr>
        <w:jc w:val="both"/>
        <w:rPr>
          <w:rFonts w:ascii="Arial" w:hAnsi="Arial"/>
          <w:b/>
        </w:rPr>
      </w:pPr>
      <w:r>
        <w:rPr>
          <w:rFonts w:ascii="Arial" w:hAnsi="Arial"/>
          <w:b/>
          <w:noProof/>
        </w:rPr>
        <w:pict>
          <v:shape id="_x0000_s1033" type="#_x0000_t202" style="position:absolute;left:0;text-align:left;margin-left:1.55pt;margin-top:7.75pt;width:490.2pt;height:234.15pt;z-index:251667456" stroked="f">
            <v:textbox>
              <w:txbxContent>
                <w:p w:rsidR="00452DE2" w:rsidRPr="0056039D" w:rsidRDefault="00452DE2" w:rsidP="00452DE2">
                  <w:pPr>
                    <w:rPr>
                      <w:rFonts w:ascii="Trebuchet MS" w:hAnsi="Trebuchet MS" w:cs="Arial"/>
                      <w:color w:val="000000"/>
                    </w:rPr>
                  </w:pPr>
                  <w:r w:rsidRPr="0056039D">
                    <w:rPr>
                      <w:rFonts w:ascii="Trebuchet MS" w:hAnsi="Trebuchet MS" w:cs="Arial"/>
                      <w:color w:val="000000"/>
                    </w:rPr>
                    <w:t xml:space="preserve">Les cours abordent la génétique fondamentale, la régulation de l'expression génique, la réplication, les caractéristiques de différents marqueurs biologiques et les outils de base de la biologie moléculaire. </w:t>
                  </w:r>
                  <w:r w:rsidRPr="0056039D">
                    <w:rPr>
                      <w:rFonts w:ascii="Trebuchet MS" w:hAnsi="Trebuchet MS" w:cs="Arial"/>
                      <w:color w:val="000000"/>
                    </w:rPr>
                    <w:br/>
                    <w:t>- Les travaux pratiques permettent d'illustrer de manière complète "à la manière du laboratoire" l'expression de protéines sauvages ou mutées dans des cellules eucaryotes. Les étudiants réalisent toutes les étapes depuis la préparation des vecteurs d'expression jusqu'à la mesure de l'activité des protéines étudiées.</w:t>
                  </w:r>
                </w:p>
                <w:p w:rsidR="00452DE2" w:rsidRPr="0056039D" w:rsidRDefault="00452DE2" w:rsidP="00452DE2">
                  <w:pPr>
                    <w:shd w:val="clear" w:color="auto" w:fill="FFFFFF"/>
                    <w:rPr>
                      <w:rFonts w:ascii="Trebuchet MS" w:hAnsi="Trebuchet MS"/>
                    </w:rPr>
                  </w:pPr>
                  <w:r w:rsidRPr="0056039D">
                    <w:rPr>
                      <w:rFonts w:ascii="Trebuchet MS" w:hAnsi="Trebuchet MS"/>
                    </w:rPr>
                    <w:t xml:space="preserve">Génie des procédés. Mécanique des fluides. </w:t>
                  </w:r>
                  <w:r w:rsidRPr="0056039D">
                    <w:rPr>
                      <w:rFonts w:ascii="Trebuchet MS" w:hAnsi="Trebuchet MS"/>
                    </w:rPr>
                    <w:br/>
                    <w:t>Filtration, Essorage ; Pressage. Séparation de phases, Décantation, Centrifugation.</w:t>
                  </w:r>
                  <w:r w:rsidRPr="0056039D">
                    <w:rPr>
                      <w:rFonts w:ascii="Trebuchet MS" w:hAnsi="Trebuchet MS"/>
                    </w:rPr>
                    <w:br/>
                    <w:t xml:space="preserve">La culture des microorganismes à différentes échelles : du tube à essai au fermenteur industriel (y compris les acquis des </w:t>
                  </w:r>
                  <w:proofErr w:type="spellStart"/>
                  <w:r w:rsidRPr="0056039D">
                    <w:rPr>
                      <w:rFonts w:ascii="Trebuchet MS" w:hAnsi="Trebuchet MS"/>
                    </w:rPr>
                    <w:t>plate-formes</w:t>
                  </w:r>
                  <w:proofErr w:type="spellEnd"/>
                  <w:r w:rsidRPr="0056039D">
                    <w:rPr>
                      <w:rFonts w:ascii="Trebuchet MS" w:hAnsi="Trebuchet MS"/>
                    </w:rPr>
                    <w:t xml:space="preserve"> technologiques). Cinétique de croissance en batch et en continue (</w:t>
                  </w:r>
                  <w:proofErr w:type="spellStart"/>
                  <w:r w:rsidRPr="0056039D">
                    <w:rPr>
                      <w:rFonts w:ascii="Trebuchet MS" w:hAnsi="Trebuchet MS"/>
                    </w:rPr>
                    <w:t>chemostat</w:t>
                  </w:r>
                  <w:proofErr w:type="spellEnd"/>
                  <w:r w:rsidRPr="0056039D">
                    <w:rPr>
                      <w:rFonts w:ascii="Trebuchet MS" w:hAnsi="Trebuchet MS"/>
                    </w:rPr>
                    <w:t xml:space="preserve">, </w:t>
                  </w:r>
                  <w:proofErr w:type="spellStart"/>
                  <w:r w:rsidRPr="0056039D">
                    <w:rPr>
                      <w:rFonts w:ascii="Trebuchet MS" w:hAnsi="Trebuchet MS"/>
                    </w:rPr>
                    <w:t>turbidostat</w:t>
                  </w:r>
                  <w:proofErr w:type="spellEnd"/>
                  <w:r w:rsidRPr="0056039D">
                    <w:rPr>
                      <w:rFonts w:ascii="Trebuchet MS" w:hAnsi="Trebuchet MS"/>
                    </w:rPr>
                    <w:t xml:space="preserve">). Différents types de fermenteurs, infiniment mélangés, </w:t>
                  </w:r>
                  <w:proofErr w:type="spellStart"/>
                  <w:r w:rsidRPr="0056039D">
                    <w:rPr>
                      <w:rFonts w:ascii="Trebuchet MS" w:hAnsi="Trebuchet MS"/>
                    </w:rPr>
                    <w:t>gazosiphon</w:t>
                  </w:r>
                  <w:proofErr w:type="spellEnd"/>
                  <w:r w:rsidRPr="0056039D">
                    <w:rPr>
                      <w:rFonts w:ascii="Trebuchet MS" w:hAnsi="Trebuchet MS"/>
                    </w:rPr>
                    <w:t xml:space="preserve">, réacteur à cellules fixées et autres. Obtention de nouvelles souches, caractérisation, et techniques de conservation. Production des </w:t>
                  </w:r>
                  <w:proofErr w:type="spellStart"/>
                  <w:r w:rsidRPr="0056039D">
                    <w:rPr>
                      <w:rFonts w:ascii="Trebuchet MS" w:hAnsi="Trebuchet MS"/>
                    </w:rPr>
                    <w:t>inoculats</w:t>
                  </w:r>
                  <w:proofErr w:type="spellEnd"/>
                  <w:r w:rsidRPr="0056039D">
                    <w:rPr>
                      <w:rFonts w:ascii="Trebuchet MS" w:hAnsi="Trebuchet MS"/>
                    </w:rPr>
                    <w:t>, récolte des produits finis (enzymes, métabolites primaires ou secondaires, biomasse). Rendement et productivité. Cinétiques d'élimination. Sécurité</w:t>
                  </w:r>
                </w:p>
                <w:p w:rsidR="00452DE2" w:rsidRPr="0056039D" w:rsidRDefault="00452DE2" w:rsidP="00452DE2">
                  <w:pPr>
                    <w:rPr>
                      <w:rFonts w:ascii="Trebuchet MS" w:hAnsi="Trebuchet MS"/>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Pr="00FF586E"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jc w:val="both"/>
        <w:rPr>
          <w:i/>
          <w:iCs/>
        </w:rPr>
      </w:pPr>
    </w:p>
    <w:p w:rsidR="00452DE2" w:rsidRPr="00CF4EC8" w:rsidRDefault="00452DE2" w:rsidP="00452DE2">
      <w:pPr>
        <w:tabs>
          <w:tab w:val="left" w:pos="4452"/>
        </w:tabs>
        <w:jc w:val="both"/>
        <w:rPr>
          <w:rFonts w:ascii="Trebuchet MS" w:hAnsi="Trebuchet MS"/>
        </w:rPr>
      </w:pPr>
      <w:r w:rsidRPr="00CF4EC8">
        <w:rPr>
          <w:rFonts w:ascii="Trebuchet MS" w:hAnsi="Trebuchet MS"/>
        </w:rPr>
        <w:tab/>
      </w:r>
    </w:p>
    <w:p w:rsidR="00452DE2" w:rsidRDefault="00452DE2" w:rsidP="00452DE2">
      <w:pPr>
        <w:jc w:val="center"/>
        <w:rPr>
          <w:rFonts w:ascii="Arial" w:hAnsi="Arial"/>
          <w:b/>
          <w:i/>
          <w:sz w:val="22"/>
        </w:rPr>
      </w:pPr>
      <w:r>
        <w:rPr>
          <w:rFonts w:ascii="Arial" w:hAnsi="Arial"/>
          <w:b/>
          <w:i/>
          <w:sz w:val="22"/>
        </w:rPr>
        <w:t xml:space="preserve">Intitulé du Master : </w:t>
      </w:r>
    </w:p>
    <w:p w:rsidR="00452DE2" w:rsidRDefault="00452DE2" w:rsidP="00452DE2">
      <w:pPr>
        <w:jc w:val="center"/>
        <w:rPr>
          <w:rFonts w:ascii="Arial" w:hAnsi="Arial"/>
          <w:b/>
          <w:i/>
          <w:sz w:val="22"/>
        </w:rPr>
      </w:pPr>
    </w:p>
    <w:p w:rsidR="00452DE2" w:rsidRDefault="00452DE2" w:rsidP="00452DE2">
      <w:pPr>
        <w:jc w:val="center"/>
        <w:rPr>
          <w:rFonts w:ascii="Arial" w:hAnsi="Arial"/>
          <w:b/>
          <w:i/>
          <w:sz w:val="22"/>
        </w:rPr>
      </w:pPr>
      <w:r>
        <w:rPr>
          <w:rFonts w:ascii="Trebuchet MS" w:hAnsi="Trebuchet MS"/>
          <w:b/>
          <w:bCs/>
        </w:rPr>
        <w:t>Analyse physico-chimique et contrôle de la qualité du médicament</w:t>
      </w:r>
    </w:p>
    <w:p w:rsidR="00452DE2" w:rsidRDefault="00452DE2" w:rsidP="00452DE2">
      <w:pPr>
        <w:jc w:val="center"/>
        <w:rPr>
          <w:rFonts w:ascii="Arial" w:hAnsi="Arial"/>
          <w:b/>
        </w:rPr>
      </w:pPr>
    </w:p>
    <w:p w:rsidR="00452DE2" w:rsidRDefault="00452DE2" w:rsidP="00452DE2">
      <w:pPr>
        <w:rPr>
          <w:rFonts w:ascii="Arial" w:hAnsi="Arial"/>
          <w:b/>
          <w:sz w:val="22"/>
        </w:rPr>
      </w:pPr>
    </w:p>
    <w:p w:rsidR="00452DE2" w:rsidRPr="00577830" w:rsidRDefault="00452DE2" w:rsidP="00452DE2">
      <w:pPr>
        <w:rPr>
          <w:rFonts w:ascii="Arial" w:hAnsi="Arial"/>
          <w:b/>
          <w:i/>
          <w:sz w:val="22"/>
        </w:rPr>
      </w:pPr>
      <w:r>
        <w:rPr>
          <w:rFonts w:ascii="Arial" w:hAnsi="Arial"/>
          <w:b/>
          <w:sz w:val="22"/>
        </w:rPr>
        <w:t xml:space="preserve">SEMESTRE S3 </w:t>
      </w:r>
    </w:p>
    <w:p w:rsidR="00452DE2" w:rsidRPr="00227A30" w:rsidRDefault="00452DE2" w:rsidP="00452DE2">
      <w:pPr>
        <w:rPr>
          <w:b/>
          <w:bCs/>
        </w:rPr>
      </w:pPr>
      <w:r w:rsidRPr="00665621">
        <w:rPr>
          <w:b/>
          <w:bCs/>
        </w:rPr>
        <w:t xml:space="preserve">Intitulé de l’UE : </w:t>
      </w:r>
      <w:r>
        <w:rPr>
          <w:b/>
          <w:bCs/>
        </w:rPr>
        <w:t>méthodologie</w:t>
      </w:r>
    </w:p>
    <w:p w:rsidR="00452DE2" w:rsidRDefault="00452DE2" w:rsidP="00452DE2">
      <w:pPr>
        <w:adjustRightInd w:val="0"/>
        <w:jc w:val="center"/>
        <w:rPr>
          <w:rFonts w:ascii="Trebuchet MS" w:hAnsi="Trebuchet MS"/>
          <w:b/>
          <w:bCs/>
        </w:rPr>
      </w:pPr>
      <w:r>
        <w:rPr>
          <w:rFonts w:ascii="Trebuchet MS" w:hAnsi="Trebuchet MS"/>
          <w:b/>
        </w:rPr>
        <w:t xml:space="preserve">Intitulé de la matière UEM3: </w:t>
      </w:r>
      <w:r>
        <w:rPr>
          <w:rFonts w:ascii="Trebuchet MS" w:hAnsi="Trebuchet MS"/>
          <w:b/>
          <w:bCs/>
        </w:rPr>
        <w:t>Chimie hétérocyclique et application dans le domaine de la santé</w:t>
      </w:r>
    </w:p>
    <w:p w:rsidR="00452DE2" w:rsidRDefault="00452DE2" w:rsidP="00452DE2">
      <w:pPr>
        <w:adjustRightInd w:val="0"/>
        <w:jc w:val="center"/>
        <w:rPr>
          <w:rFonts w:ascii="Trebuchet MS" w:hAnsi="Trebuchet MS"/>
          <w:b/>
          <w:bCs/>
        </w:rPr>
      </w:pPr>
    </w:p>
    <w:p w:rsidR="00452DE2" w:rsidRPr="00AE1D26" w:rsidRDefault="00452DE2" w:rsidP="00452DE2">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452DE2" w:rsidRPr="00AE1D26" w:rsidRDefault="00452DE2" w:rsidP="00452DE2">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452DE2" w:rsidRDefault="00452DE2" w:rsidP="00452DE2">
      <w:pPr>
        <w:adjustRightInd w:val="0"/>
        <w:rPr>
          <w:rFonts w:ascii="Arial" w:hAnsi="Arial"/>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Default="00452DE2" w:rsidP="00452DE2">
      <w:pPr>
        <w:rPr>
          <w:rFonts w:ascii="Trebuchet MS" w:hAnsi="Trebuchet MS" w:cs="Arial"/>
        </w:rPr>
      </w:pPr>
      <w:r>
        <w:rPr>
          <w:rFonts w:ascii="Trebuchet MS" w:hAnsi="Trebuchet MS"/>
        </w:rPr>
        <w:t>Approche conceptuelle de la molécule au médicament.</w:t>
      </w:r>
      <w:r>
        <w:rPr>
          <w:rFonts w:ascii="Trebuchet MS" w:hAnsi="Trebuchet MS"/>
        </w:rPr>
        <w:br/>
        <w:t>Illustration par des exemples concrets (anticancéreux, analgésique,…</w:t>
      </w:r>
      <w:proofErr w:type="gramStart"/>
      <w:r>
        <w:rPr>
          <w:rFonts w:ascii="Trebuchet MS" w:hAnsi="Trebuchet MS"/>
        </w:rPr>
        <w:t>)</w:t>
      </w:r>
      <w:proofErr w:type="gramEnd"/>
      <w:r>
        <w:rPr>
          <w:rFonts w:ascii="Trebuchet MS" w:hAnsi="Trebuchet MS"/>
        </w:rPr>
        <w:br/>
        <w:t>Synthèse hétérocyclique</w:t>
      </w:r>
    </w:p>
    <w:p w:rsidR="00452DE2" w:rsidRDefault="00452DE2" w:rsidP="00452DE2">
      <w:pPr>
        <w:rPr>
          <w:rFonts w:ascii="Trebuchet MS" w:hAnsi="Trebuchet MS" w:cs="Arial"/>
        </w:rPr>
      </w:pPr>
    </w:p>
    <w:p w:rsidR="00452DE2" w:rsidRDefault="00452DE2" w:rsidP="00452DE2">
      <w:pPr>
        <w:jc w:val="both"/>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pStyle w:val="Titre1"/>
      </w:pPr>
    </w:p>
    <w:p w:rsidR="00452DE2" w:rsidRDefault="00452DE2" w:rsidP="00452DE2">
      <w:pPr>
        <w:jc w:val="both"/>
        <w:rPr>
          <w:rFonts w:ascii="Arial" w:hAnsi="Arial"/>
          <w:b/>
        </w:rPr>
      </w:pPr>
      <w:r>
        <w:rPr>
          <w:rFonts w:ascii="Arial" w:hAnsi="Arial"/>
          <w:b/>
        </w:rPr>
        <w:t>Contenu de la matière : </w:t>
      </w:r>
    </w:p>
    <w:p w:rsidR="00452DE2" w:rsidRDefault="00452DE2" w:rsidP="00452DE2">
      <w:pPr>
        <w:jc w:val="both"/>
        <w:rPr>
          <w:rFonts w:ascii="Arial" w:hAnsi="Arial"/>
          <w:b/>
        </w:rPr>
      </w:pPr>
      <w:r>
        <w:pict>
          <v:shape id="_x0000_s1037" type="#_x0000_t202" style="position:absolute;left:0;text-align:left;margin-left:18pt;margin-top:6.7pt;width:414pt;height:143.85pt;z-index:251671552" stroked="f">
            <v:textbox>
              <w:txbxContent>
                <w:p w:rsidR="00452DE2" w:rsidRDefault="00452DE2" w:rsidP="00452DE2">
                  <w:pPr>
                    <w:rPr>
                      <w:rFonts w:ascii="Trebuchet MS" w:hAnsi="Trebuchet MS"/>
                      <w:sz w:val="22"/>
                      <w:szCs w:val="22"/>
                    </w:rPr>
                  </w:pPr>
                  <w:r>
                    <w:rPr>
                      <w:rFonts w:ascii="Trebuchet MS" w:hAnsi="Trebuchet MS"/>
                      <w:sz w:val="22"/>
                      <w:szCs w:val="22"/>
                    </w:rPr>
                    <w:t>1)Sources de molécules thérapeutiques</w:t>
                  </w:r>
                  <w:r>
                    <w:rPr>
                      <w:rFonts w:ascii="Trebuchet MS" w:hAnsi="Trebuchet MS"/>
                      <w:sz w:val="22"/>
                      <w:szCs w:val="22"/>
                    </w:rPr>
                    <w:br/>
                    <w:t>-Produits naturels (accès, diversité, biotechnologie)</w:t>
                  </w:r>
                  <w:r>
                    <w:rPr>
                      <w:rFonts w:ascii="Trebuchet MS" w:hAnsi="Trebuchet MS"/>
                      <w:sz w:val="22"/>
                      <w:szCs w:val="22"/>
                    </w:rPr>
                    <w:br/>
                    <w:t>-Composés de synthèse ou d’</w:t>
                  </w:r>
                  <w:proofErr w:type="spellStart"/>
                  <w:r>
                    <w:rPr>
                      <w:rFonts w:ascii="Trebuchet MS" w:hAnsi="Trebuchet MS"/>
                      <w:sz w:val="22"/>
                      <w:szCs w:val="22"/>
                    </w:rPr>
                    <w:t>hémisynthèse</w:t>
                  </w:r>
                  <w:proofErr w:type="spellEnd"/>
                  <w:r>
                    <w:rPr>
                      <w:rFonts w:ascii="Trebuchet MS" w:hAnsi="Trebuchet MS"/>
                      <w:sz w:val="22"/>
                      <w:szCs w:val="22"/>
                    </w:rPr>
                    <w:br/>
                    <w:t>2)Développement d'un médicament:</w:t>
                  </w:r>
                  <w:r>
                    <w:rPr>
                      <w:rFonts w:ascii="Trebuchet MS" w:hAnsi="Trebuchet MS"/>
                      <w:sz w:val="22"/>
                      <w:szCs w:val="22"/>
                    </w:rPr>
                    <w:br/>
                    <w:t>-Découvertes de nouveaux candidats ou médicaments (hasard, métabolites, screening en aveugle, …)</w:t>
                  </w:r>
                  <w:r>
                    <w:rPr>
                      <w:rFonts w:ascii="Trebuchet MS" w:hAnsi="Trebuchet MS"/>
                      <w:sz w:val="22"/>
                      <w:szCs w:val="22"/>
                    </w:rPr>
                    <w:br/>
                    <w:t>-Etudes de structure-activité (</w:t>
                  </w:r>
                  <w:proofErr w:type="spellStart"/>
                  <w:r>
                    <w:rPr>
                      <w:rFonts w:ascii="Trebuchet MS" w:hAnsi="Trebuchet MS"/>
                      <w:sz w:val="22"/>
                      <w:szCs w:val="22"/>
                    </w:rPr>
                    <w:t>pharmacophore</w:t>
                  </w:r>
                  <w:proofErr w:type="spellEnd"/>
                  <w:r>
                    <w:rPr>
                      <w:rFonts w:ascii="Trebuchet MS" w:hAnsi="Trebuchet MS"/>
                      <w:sz w:val="22"/>
                      <w:szCs w:val="22"/>
                    </w:rPr>
                    <w:t xml:space="preserve">, </w:t>
                  </w:r>
                  <w:proofErr w:type="spellStart"/>
                  <w:r>
                    <w:rPr>
                      <w:rFonts w:ascii="Trebuchet MS" w:hAnsi="Trebuchet MS"/>
                      <w:sz w:val="22"/>
                      <w:szCs w:val="22"/>
                    </w:rPr>
                    <w:t>bioisostères</w:t>
                  </w:r>
                  <w:proofErr w:type="spellEnd"/>
                  <w:r>
                    <w:rPr>
                      <w:rFonts w:ascii="Trebuchet MS" w:hAnsi="Trebuchet MS"/>
                      <w:sz w:val="22"/>
                      <w:szCs w:val="22"/>
                    </w:rPr>
                    <w:t>,…)</w:t>
                  </w:r>
                  <w:r>
                    <w:rPr>
                      <w:rFonts w:ascii="Trebuchet MS" w:hAnsi="Trebuchet MS"/>
                      <w:sz w:val="22"/>
                      <w:szCs w:val="22"/>
                    </w:rPr>
                    <w:br/>
                    <w:t xml:space="preserve">-Exemples (ligands </w:t>
                  </w:r>
                  <w:proofErr w:type="spellStart"/>
                  <w:r>
                    <w:rPr>
                      <w:rFonts w:ascii="Trebuchet MS" w:hAnsi="Trebuchet MS"/>
                      <w:sz w:val="22"/>
                      <w:szCs w:val="22"/>
                    </w:rPr>
                    <w:t>sérotoninergiques</w:t>
                  </w:r>
                  <w:proofErr w:type="spellEnd"/>
                  <w:r>
                    <w:rPr>
                      <w:rFonts w:ascii="Trebuchet MS" w:hAnsi="Trebuchet MS"/>
                      <w:sz w:val="22"/>
                      <w:szCs w:val="22"/>
                    </w:rPr>
                    <w:t>, anticancéreux, analgésiques)</w:t>
                  </w:r>
                  <w:r>
                    <w:rPr>
                      <w:rFonts w:ascii="Trebuchet MS" w:hAnsi="Trebuchet MS"/>
                      <w:sz w:val="22"/>
                      <w:szCs w:val="22"/>
                    </w:rPr>
                    <w:br/>
                    <w:t>3) Synthèse et réactivité des hétérocycles présents dans les molécules bioactives (</w:t>
                  </w:r>
                  <w:proofErr w:type="spellStart"/>
                  <w:r>
                    <w:rPr>
                      <w:rFonts w:ascii="Trebuchet MS" w:hAnsi="Trebuchet MS"/>
                      <w:sz w:val="22"/>
                      <w:szCs w:val="22"/>
                    </w:rPr>
                    <w:t>isoquinoléine</w:t>
                  </w:r>
                  <w:proofErr w:type="spellEnd"/>
                  <w:r>
                    <w:rPr>
                      <w:rFonts w:ascii="Trebuchet MS" w:hAnsi="Trebuchet MS"/>
                      <w:sz w:val="22"/>
                      <w:szCs w:val="22"/>
                    </w:rPr>
                    <w:t xml:space="preserve">, quinoléine, indole, </w:t>
                  </w:r>
                  <w:proofErr w:type="spellStart"/>
                  <w:r>
                    <w:rPr>
                      <w:rFonts w:ascii="Trebuchet MS" w:hAnsi="Trebuchet MS"/>
                      <w:sz w:val="22"/>
                      <w:szCs w:val="22"/>
                    </w:rPr>
                    <w:t>benzothiophène</w:t>
                  </w:r>
                  <w:proofErr w:type="spellEnd"/>
                  <w:r>
                    <w:rPr>
                      <w:rFonts w:ascii="Trebuchet MS" w:hAnsi="Trebuchet MS"/>
                      <w:sz w:val="22"/>
                      <w:szCs w:val="22"/>
                    </w:rPr>
                    <w:t>,….)</w:t>
                  </w:r>
                </w:p>
                <w:p w:rsidR="00452DE2" w:rsidRDefault="00452DE2" w:rsidP="00452DE2">
                  <w:pPr>
                    <w:rPr>
                      <w:rFonts w:ascii="Trebuchet MS" w:hAnsi="Trebuchet MS"/>
                      <w:sz w:val="22"/>
                      <w:szCs w:val="22"/>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outlineLvl w:val="0"/>
        <w:rPr>
          <w:rFonts w:ascii="Arial" w:hAnsi="Arial"/>
          <w:b/>
          <w:i/>
          <w:sz w:val="22"/>
        </w:rPr>
      </w:pPr>
    </w:p>
    <w:p w:rsidR="00452DE2" w:rsidRDefault="00452DE2" w:rsidP="00452DE2">
      <w:pPr>
        <w:outlineLvl w:val="0"/>
        <w:rPr>
          <w:rFonts w:ascii="Arial" w:hAnsi="Arial"/>
          <w:b/>
          <w:i/>
          <w:sz w:val="22"/>
        </w:rPr>
      </w:pPr>
    </w:p>
    <w:p w:rsidR="00452DE2" w:rsidRDefault="00452DE2" w:rsidP="00452DE2">
      <w:pPr>
        <w:outlineLvl w:val="0"/>
        <w:rPr>
          <w:rFonts w:ascii="Arial" w:hAnsi="Arial"/>
          <w:b/>
          <w:i/>
          <w:sz w:val="22"/>
        </w:rPr>
      </w:pPr>
    </w:p>
    <w:p w:rsidR="00452DE2" w:rsidRDefault="00452DE2" w:rsidP="00452DE2">
      <w:pPr>
        <w:outlineLvl w:val="0"/>
        <w:rPr>
          <w:rFonts w:ascii="Arial" w:hAnsi="Arial"/>
          <w:b/>
          <w:i/>
          <w:sz w:val="22"/>
        </w:rPr>
      </w:pPr>
      <w:r>
        <w:rPr>
          <w:rFonts w:ascii="Arial" w:hAnsi="Arial"/>
          <w:b/>
          <w:i/>
          <w:sz w:val="22"/>
        </w:rPr>
        <w:t>Intitulé du Master </w:t>
      </w:r>
      <w:proofErr w:type="gramStart"/>
      <w:r>
        <w:rPr>
          <w:rFonts w:ascii="Arial" w:hAnsi="Arial"/>
          <w:b/>
          <w:i/>
          <w:sz w:val="22"/>
        </w:rPr>
        <w:t xml:space="preserve">:  </w:t>
      </w:r>
      <w:r w:rsidRPr="000D16D5">
        <w:rPr>
          <w:rFonts w:ascii="Trebuchet MS" w:hAnsi="Trebuchet MS"/>
          <w:b/>
          <w:bCs/>
        </w:rPr>
        <w:t>Analyse</w:t>
      </w:r>
      <w:proofErr w:type="gramEnd"/>
      <w:r w:rsidRPr="000D16D5">
        <w:rPr>
          <w:rFonts w:ascii="Trebuchet MS" w:hAnsi="Trebuchet MS"/>
          <w:b/>
          <w:bCs/>
        </w:rPr>
        <w:t xml:space="preserve"> physico-chimique et contrôle de la qualité du médicament</w:t>
      </w:r>
    </w:p>
    <w:p w:rsidR="00452DE2" w:rsidRDefault="00452DE2" w:rsidP="00452DE2">
      <w:pPr>
        <w:rPr>
          <w:rFonts w:ascii="Arial" w:hAnsi="Arial"/>
          <w:b/>
        </w:rPr>
      </w:pPr>
    </w:p>
    <w:p w:rsidR="00452DE2" w:rsidRPr="00246206" w:rsidRDefault="00452DE2" w:rsidP="00452DE2">
      <w:pPr>
        <w:outlineLvl w:val="0"/>
        <w:rPr>
          <w:rFonts w:ascii="Arial" w:hAnsi="Arial"/>
          <w:b/>
          <w:i/>
          <w:sz w:val="22"/>
        </w:rPr>
      </w:pPr>
      <w:r>
        <w:rPr>
          <w:rFonts w:ascii="Arial" w:hAnsi="Arial"/>
          <w:b/>
          <w:sz w:val="22"/>
        </w:rPr>
        <w:t xml:space="preserve">SEMESTRE 3  </w:t>
      </w:r>
    </w:p>
    <w:p w:rsidR="00452DE2" w:rsidRPr="00227A30" w:rsidRDefault="00452DE2" w:rsidP="00452DE2">
      <w:pPr>
        <w:rPr>
          <w:b/>
          <w:bCs/>
        </w:rPr>
      </w:pPr>
      <w:r w:rsidRPr="00665621">
        <w:rPr>
          <w:b/>
          <w:bCs/>
        </w:rPr>
        <w:t xml:space="preserve">Intitulé de l’UE : </w:t>
      </w:r>
      <w:r>
        <w:rPr>
          <w:b/>
          <w:bCs/>
        </w:rPr>
        <w:t>transversale</w:t>
      </w:r>
    </w:p>
    <w:p w:rsidR="00452DE2" w:rsidRDefault="00452DE2" w:rsidP="00452DE2">
      <w:pPr>
        <w:adjustRightInd w:val="0"/>
        <w:jc w:val="center"/>
        <w:outlineLvl w:val="0"/>
        <w:rPr>
          <w:rFonts w:ascii="Trebuchet MS" w:hAnsi="Trebuchet MS"/>
          <w:b/>
          <w:bCs/>
        </w:rPr>
      </w:pPr>
      <w:r w:rsidRPr="000D16D5">
        <w:rPr>
          <w:rFonts w:ascii="Trebuchet MS" w:hAnsi="Trebuchet MS"/>
          <w:b/>
        </w:rPr>
        <w:t xml:space="preserve">Intitulé de la matière : </w:t>
      </w:r>
      <w:r w:rsidRPr="00DA21C3">
        <w:rPr>
          <w:rFonts w:ascii="Trebuchet MS" w:hAnsi="Trebuchet MS"/>
          <w:b/>
          <w:bCs/>
        </w:rPr>
        <w:t xml:space="preserve">Assurance qualité microbiologique des produits de santé </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452DE2" w:rsidRDefault="00452DE2" w:rsidP="00452DE2">
      <w:pPr>
        <w:adjustRightInd w:val="0"/>
        <w:jc w:val="center"/>
        <w:rPr>
          <w:rFonts w:ascii="Trebuchet MS" w:hAnsi="Trebuchet MS"/>
          <w:b/>
          <w:bCs/>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776026" w:rsidRDefault="00452DE2" w:rsidP="00452DE2">
      <w:pPr>
        <w:adjustRightInd w:val="0"/>
        <w:rPr>
          <w:rFonts w:ascii="Trebuchet MS" w:hAnsi="Trebuchet MS" w:cs="Arial"/>
        </w:rPr>
      </w:pPr>
      <w:r w:rsidRPr="00776026">
        <w:rPr>
          <w:rFonts w:ascii="Trebuchet MS" w:hAnsi="Trebuchet MS" w:cs="Arial"/>
        </w:rPr>
        <w:t>L’étudiant devra pouvoir proposer en fonction du mode de production, un plan HACCP vis-à-vis du risque microbiologique. Il devra en outre être capable de qualifier une salle de production en fonction du risque microbiologique encouru.</w:t>
      </w:r>
    </w:p>
    <w:p w:rsidR="00452DE2" w:rsidRPr="00776026" w:rsidRDefault="00452DE2" w:rsidP="00452DE2">
      <w:pPr>
        <w:adjustRightInd w:val="0"/>
        <w:rPr>
          <w:rFonts w:ascii="Trebuchet MS" w:hAnsi="Trebuchet MS" w:cs="Arial"/>
        </w:rPr>
      </w:pPr>
      <w:r w:rsidRPr="00776026">
        <w:rPr>
          <w:rFonts w:ascii="Trebuchet MS" w:hAnsi="Trebuchet MS" w:cs="Arial"/>
        </w:rPr>
        <w:t>De plus il sera à même de mener une analyse microbiologique complète d’un aliment et d’évaluer les risques encourus par le consommateur lors de la mise sur le marché de ce produit.</w:t>
      </w: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pStyle w:val="Titre1"/>
      </w:pP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 id="_x0000_s1032" type="#_x0000_t202" style="position:absolute;left:0;text-align:left;margin-left:18pt;margin-top:2.85pt;width:414pt;height:134.9pt;z-index:251666432" stroked="f">
            <v:textbox>
              <w:txbxContent>
                <w:p w:rsidR="00452DE2" w:rsidRPr="00776026" w:rsidRDefault="00452DE2" w:rsidP="00452DE2">
                  <w:pPr>
                    <w:adjustRightInd w:val="0"/>
                    <w:rPr>
                      <w:rFonts w:ascii="Trebuchet MS" w:hAnsi="Trebuchet MS" w:cs="Arial"/>
                    </w:rPr>
                  </w:pPr>
                  <w:r w:rsidRPr="00776026">
                    <w:rPr>
                      <w:rFonts w:ascii="Trebuchet MS" w:hAnsi="Trebuchet MS" w:cs="Arial"/>
                    </w:rPr>
                    <w:t>L’accent sera principalement mis sur les notions d’hygiène, de risques microbiologiques, de normes et de contrôles microbiologiques de l’environnement industriel et hospitalier :</w:t>
                  </w:r>
                </w:p>
                <w:p w:rsidR="00452DE2" w:rsidRPr="00776026" w:rsidRDefault="00452DE2" w:rsidP="00452DE2">
                  <w:pPr>
                    <w:adjustRightInd w:val="0"/>
                    <w:rPr>
                      <w:rFonts w:ascii="Trebuchet MS" w:hAnsi="Trebuchet MS" w:cs="Arial"/>
                    </w:rPr>
                  </w:pPr>
                  <w:r w:rsidRPr="00776026">
                    <w:rPr>
                      <w:rFonts w:ascii="Trebuchet MS" w:hAnsi="Trebuchet MS" w:cs="TimesNewRoman"/>
                    </w:rPr>
                    <w:t xml:space="preserve">- </w:t>
                  </w:r>
                  <w:r w:rsidRPr="00776026">
                    <w:rPr>
                      <w:rFonts w:ascii="Trebuchet MS" w:hAnsi="Trebuchet MS" w:cs="Arial"/>
                    </w:rPr>
                    <w:t>les risques biologiques</w:t>
                  </w:r>
                </w:p>
                <w:p w:rsidR="00452DE2" w:rsidRPr="00776026" w:rsidRDefault="00452DE2" w:rsidP="00452DE2">
                  <w:pPr>
                    <w:adjustRightInd w:val="0"/>
                    <w:rPr>
                      <w:rFonts w:ascii="Trebuchet MS" w:hAnsi="Trebuchet MS" w:cs="Arial"/>
                    </w:rPr>
                  </w:pPr>
                  <w:r w:rsidRPr="00776026">
                    <w:rPr>
                      <w:rFonts w:ascii="Trebuchet MS" w:hAnsi="Trebuchet MS" w:cs="TimesNewRoman"/>
                    </w:rPr>
                    <w:t xml:space="preserve">- </w:t>
                  </w:r>
                  <w:r w:rsidRPr="00776026">
                    <w:rPr>
                      <w:rFonts w:ascii="Trebuchet MS" w:hAnsi="Trebuchet MS" w:cs="Arial"/>
                    </w:rPr>
                    <w:t>les notions d’HACCP, les normes, le COFRAC</w:t>
                  </w:r>
                </w:p>
                <w:p w:rsidR="00452DE2" w:rsidRPr="00776026" w:rsidRDefault="00452DE2" w:rsidP="00452DE2">
                  <w:pPr>
                    <w:adjustRightInd w:val="0"/>
                    <w:rPr>
                      <w:rFonts w:ascii="Trebuchet MS" w:hAnsi="Trebuchet MS" w:cs="Arial"/>
                    </w:rPr>
                  </w:pPr>
                  <w:r w:rsidRPr="00776026">
                    <w:rPr>
                      <w:rFonts w:ascii="Trebuchet MS" w:hAnsi="Trebuchet MS" w:cs="TimesNewRoman"/>
                    </w:rPr>
                    <w:t xml:space="preserve">- </w:t>
                  </w:r>
                  <w:r w:rsidRPr="00776026">
                    <w:rPr>
                      <w:rFonts w:ascii="Trebuchet MS" w:hAnsi="Trebuchet MS" w:cs="Arial"/>
                    </w:rPr>
                    <w:t>la qualification des salles de production</w:t>
                  </w:r>
                </w:p>
                <w:p w:rsidR="00452DE2" w:rsidRPr="00776026" w:rsidRDefault="00452DE2" w:rsidP="00452DE2">
                  <w:pPr>
                    <w:adjustRightInd w:val="0"/>
                    <w:rPr>
                      <w:rFonts w:ascii="Trebuchet MS" w:hAnsi="Trebuchet MS" w:cs="Arial"/>
                    </w:rPr>
                  </w:pPr>
                  <w:r w:rsidRPr="00776026">
                    <w:rPr>
                      <w:rFonts w:ascii="Trebuchet MS" w:hAnsi="Trebuchet MS" w:cs="TimesNewRoman"/>
                    </w:rPr>
                    <w:t xml:space="preserve">- </w:t>
                  </w:r>
                  <w:r w:rsidRPr="00776026">
                    <w:rPr>
                      <w:rFonts w:ascii="Trebuchet MS" w:hAnsi="Trebuchet MS" w:cs="Arial"/>
                    </w:rPr>
                    <w:t>la gestion de la qualité microbiologique dans l’industrie pharmaceutique</w:t>
                  </w:r>
                </w:p>
                <w:p w:rsidR="00452DE2" w:rsidRPr="00776026" w:rsidRDefault="00452DE2" w:rsidP="00452DE2">
                  <w:pPr>
                    <w:adjustRightInd w:val="0"/>
                    <w:rPr>
                      <w:rFonts w:ascii="Trebuchet MS" w:hAnsi="Trebuchet MS" w:cs="Arial"/>
                    </w:rPr>
                  </w:pPr>
                  <w:r w:rsidRPr="00776026">
                    <w:rPr>
                      <w:rFonts w:ascii="Trebuchet MS" w:hAnsi="Trebuchet MS" w:cs="TimesNewRoman"/>
                    </w:rPr>
                    <w:t xml:space="preserve">- </w:t>
                  </w:r>
                  <w:r w:rsidRPr="00776026">
                    <w:rPr>
                      <w:rFonts w:ascii="Trebuchet MS" w:hAnsi="Trebuchet MS" w:cs="Arial"/>
                    </w:rPr>
                    <w:t>les statistiques</w:t>
                  </w:r>
                </w:p>
                <w:p w:rsidR="00452DE2" w:rsidRPr="00776026" w:rsidRDefault="00452DE2" w:rsidP="00452DE2">
                  <w:pPr>
                    <w:rPr>
                      <w:rFonts w:ascii="Trebuchet MS" w:hAnsi="Trebuchet MS"/>
                    </w:rPr>
                  </w:pPr>
                </w:p>
                <w:p w:rsidR="00452DE2" w:rsidRPr="00263633" w:rsidRDefault="00452DE2" w:rsidP="00452DE2">
                  <w:pPr>
                    <w:rPr>
                      <w:rFonts w:ascii="Trebuchet MS" w:hAnsi="Trebuchet MS"/>
                    </w:rPr>
                  </w:pP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Default="00452DE2" w:rsidP="00452DE2">
      <w:pPr>
        <w:jc w:val="both"/>
        <w:rPr>
          <w:rFonts w:ascii="Arial" w:hAnsi="Arial"/>
          <w:i/>
        </w:rPr>
      </w:pPr>
    </w:p>
    <w:p w:rsidR="00452DE2" w:rsidRPr="00776026" w:rsidRDefault="00452DE2" w:rsidP="00452DE2">
      <w:pPr>
        <w:jc w:val="both"/>
        <w:rPr>
          <w:rFonts w:ascii="Trebuchet MS" w:hAnsi="Trebuchet MS"/>
          <w:i/>
          <w:iCs/>
        </w:rPr>
      </w:pPr>
      <w:r w:rsidRPr="00776026">
        <w:rPr>
          <w:rFonts w:ascii="Trebuchet MS" w:hAnsi="Trebuchet MS"/>
        </w:rPr>
        <w:t xml:space="preserve">-JOUVE J-. L. 1996. La qualité microbiologique des aliments. Éditions </w:t>
      </w:r>
      <w:proofErr w:type="spellStart"/>
      <w:r w:rsidRPr="00776026">
        <w:rPr>
          <w:rFonts w:ascii="Trebuchet MS" w:hAnsi="Trebuchet MS"/>
        </w:rPr>
        <w:t>PolyTechnica</w:t>
      </w:r>
      <w:proofErr w:type="spellEnd"/>
    </w:p>
    <w:p w:rsidR="00452DE2" w:rsidRDefault="00452DE2" w:rsidP="00452DE2">
      <w:pPr>
        <w:jc w:val="both"/>
        <w:rPr>
          <w:rFonts w:ascii="Trebuchet MS" w:hAnsi="Trebuchet MS"/>
        </w:rPr>
      </w:pPr>
      <w:r w:rsidRPr="00776026">
        <w:rPr>
          <w:rFonts w:ascii="Trebuchet MS" w:hAnsi="Trebuchet MS"/>
        </w:rPr>
        <w:t>-BOURGEOIS C.M., LARPENT J.P. 1989. Microbiologie alimentaire: 2. Les fermentations alimentaires. Éditions Tec&amp;Doc-Lavoisier</w:t>
      </w:r>
    </w:p>
    <w:p w:rsidR="00452DE2" w:rsidRDefault="00452DE2" w:rsidP="00452DE2">
      <w:pPr>
        <w:jc w:val="center"/>
        <w:rPr>
          <w:rFonts w:ascii="Arial" w:hAnsi="Arial"/>
          <w:b/>
          <w:i/>
          <w:sz w:val="22"/>
        </w:rPr>
      </w:pPr>
    </w:p>
    <w:p w:rsidR="00452DE2" w:rsidRDefault="00452DE2" w:rsidP="00452DE2">
      <w:pPr>
        <w:jc w:val="center"/>
        <w:rPr>
          <w:rFonts w:ascii="Arial" w:hAnsi="Arial"/>
          <w:b/>
          <w:i/>
          <w:sz w:val="22"/>
        </w:rPr>
      </w:pPr>
    </w:p>
    <w:p w:rsidR="00452DE2" w:rsidRDefault="00452DE2" w:rsidP="00452DE2">
      <w:pPr>
        <w:jc w:val="center"/>
        <w:rPr>
          <w:rFonts w:ascii="Arial" w:hAnsi="Arial"/>
          <w:b/>
          <w:i/>
          <w:sz w:val="22"/>
        </w:rPr>
      </w:pPr>
    </w:p>
    <w:p w:rsidR="00452DE2" w:rsidRDefault="00452DE2" w:rsidP="00452DE2">
      <w:pPr>
        <w:outlineLvl w:val="0"/>
        <w:rPr>
          <w:rFonts w:ascii="Arial" w:hAnsi="Arial"/>
          <w:b/>
          <w:i/>
          <w:sz w:val="22"/>
        </w:rPr>
      </w:pPr>
      <w:r>
        <w:rPr>
          <w:rFonts w:ascii="Arial" w:hAnsi="Arial"/>
          <w:b/>
          <w:i/>
          <w:sz w:val="22"/>
        </w:rPr>
        <w:t>Intitulé du Master </w:t>
      </w:r>
      <w:proofErr w:type="gramStart"/>
      <w:r>
        <w:rPr>
          <w:rFonts w:ascii="Arial" w:hAnsi="Arial"/>
          <w:b/>
          <w:i/>
          <w:sz w:val="22"/>
        </w:rPr>
        <w:t xml:space="preserve">:  </w:t>
      </w:r>
      <w:r w:rsidRPr="000D16D5">
        <w:rPr>
          <w:rFonts w:ascii="Trebuchet MS" w:hAnsi="Trebuchet MS"/>
          <w:b/>
          <w:bCs/>
        </w:rPr>
        <w:t>Analyse</w:t>
      </w:r>
      <w:proofErr w:type="gramEnd"/>
      <w:r w:rsidRPr="000D16D5">
        <w:rPr>
          <w:rFonts w:ascii="Trebuchet MS" w:hAnsi="Trebuchet MS"/>
          <w:b/>
          <w:bCs/>
        </w:rPr>
        <w:t xml:space="preserve"> physico-chimique et contrôle de la qualité du médicament</w:t>
      </w:r>
    </w:p>
    <w:p w:rsidR="00452DE2" w:rsidRDefault="00452DE2" w:rsidP="00452DE2">
      <w:pPr>
        <w:rPr>
          <w:rFonts w:ascii="Arial" w:hAnsi="Arial"/>
          <w:b/>
        </w:rPr>
      </w:pPr>
    </w:p>
    <w:p w:rsidR="00452DE2" w:rsidRPr="00DA21C3" w:rsidRDefault="00452DE2" w:rsidP="00452DE2">
      <w:pPr>
        <w:jc w:val="both"/>
        <w:outlineLvl w:val="0"/>
        <w:rPr>
          <w:rFonts w:ascii="Trebuchet MS" w:hAnsi="Trebuchet MS"/>
        </w:rPr>
      </w:pPr>
      <w:r w:rsidRPr="00DA21C3">
        <w:rPr>
          <w:rFonts w:ascii="Trebuchet MS" w:hAnsi="Trebuchet MS"/>
          <w:b/>
        </w:rPr>
        <w:t>Semestre </w:t>
      </w:r>
      <w:r w:rsidRPr="00DA21C3">
        <w:rPr>
          <w:rFonts w:ascii="Trebuchet MS" w:hAnsi="Trebuchet MS"/>
          <w:b/>
          <w:i/>
        </w:rPr>
        <w:t xml:space="preserve">: </w:t>
      </w:r>
      <w:r>
        <w:rPr>
          <w:rFonts w:ascii="Trebuchet MS" w:hAnsi="Trebuchet MS"/>
          <w:b/>
          <w:i/>
        </w:rPr>
        <w:t>S</w:t>
      </w:r>
      <w:r w:rsidRPr="00DA21C3">
        <w:rPr>
          <w:rFonts w:ascii="Trebuchet MS" w:hAnsi="Trebuchet MS"/>
          <w:b/>
          <w:i/>
        </w:rPr>
        <w:t>3</w:t>
      </w:r>
      <w:r w:rsidRPr="00DA21C3">
        <w:rPr>
          <w:rFonts w:ascii="Trebuchet MS" w:hAnsi="Trebuchet MS"/>
          <w:i/>
        </w:rPr>
        <w:t>.</w:t>
      </w:r>
    </w:p>
    <w:p w:rsidR="00452DE2" w:rsidRPr="00227A30" w:rsidRDefault="00452DE2" w:rsidP="00452DE2">
      <w:pPr>
        <w:rPr>
          <w:b/>
          <w:bCs/>
        </w:rPr>
      </w:pPr>
      <w:r w:rsidRPr="00665621">
        <w:rPr>
          <w:b/>
          <w:bCs/>
        </w:rPr>
        <w:t xml:space="preserve">Intitulé de l’UE : </w:t>
      </w:r>
      <w:r>
        <w:rPr>
          <w:b/>
          <w:bCs/>
        </w:rPr>
        <w:t>transversale</w:t>
      </w:r>
    </w:p>
    <w:p w:rsidR="00452DE2" w:rsidRPr="00FF586E" w:rsidRDefault="00452DE2" w:rsidP="00452DE2">
      <w:pPr>
        <w:adjustRightInd w:val="0"/>
        <w:outlineLvl w:val="0"/>
        <w:rPr>
          <w:rFonts w:ascii="Trebuchet MS" w:hAnsi="Trebuchet MS"/>
        </w:rPr>
      </w:pPr>
      <w:r w:rsidRPr="007C75D6">
        <w:rPr>
          <w:rFonts w:ascii="Trebuchet MS" w:hAnsi="Trebuchet MS"/>
          <w:b/>
        </w:rPr>
        <w:t xml:space="preserve">Intitulé de la matière : </w:t>
      </w:r>
      <w:r>
        <w:rPr>
          <w:rFonts w:ascii="Trebuchet MS" w:hAnsi="Trebuchet MS"/>
          <w:b/>
          <w:bCs/>
        </w:rPr>
        <w:t xml:space="preserve">Bioéthique </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452DE2" w:rsidRPr="00D41317" w:rsidRDefault="00452DE2" w:rsidP="00452DE2">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3</w:t>
      </w:r>
    </w:p>
    <w:p w:rsidR="00452DE2" w:rsidRDefault="00452DE2" w:rsidP="00452DE2">
      <w:pPr>
        <w:jc w:val="both"/>
        <w:rPr>
          <w:rFonts w:ascii="Arial" w:hAnsi="Arial"/>
          <w:b/>
        </w:rPr>
      </w:pPr>
    </w:p>
    <w:p w:rsidR="00452DE2" w:rsidRDefault="00452DE2" w:rsidP="00452DE2">
      <w:pPr>
        <w:jc w:val="both"/>
        <w:rPr>
          <w:rFonts w:ascii="Arial" w:hAnsi="Arial"/>
          <w:i/>
        </w:rPr>
      </w:pPr>
      <w:r>
        <w:rPr>
          <w:rFonts w:ascii="Arial" w:hAnsi="Arial"/>
          <w:b/>
        </w:rPr>
        <w:t>Objectifs de la formation</w:t>
      </w:r>
      <w:r>
        <w:rPr>
          <w:rFonts w:ascii="Arial" w:hAnsi="Arial"/>
        </w:rPr>
        <w:t xml:space="preserve">  </w:t>
      </w:r>
      <w:r>
        <w:rPr>
          <w:rFonts w:ascii="Arial" w:hAnsi="Arial"/>
          <w:i/>
        </w:rPr>
        <w:t>Décrire ce que l’étudiant est censé avoir acquis comme compétences après le succès à  ce module.</w:t>
      </w:r>
    </w:p>
    <w:p w:rsidR="00452DE2" w:rsidRDefault="00452DE2" w:rsidP="00452DE2">
      <w:pPr>
        <w:jc w:val="both"/>
        <w:rPr>
          <w:rFonts w:ascii="Arial" w:hAnsi="Arial"/>
          <w:i/>
        </w:rPr>
      </w:pPr>
    </w:p>
    <w:p w:rsidR="00452DE2" w:rsidRPr="00D11C77" w:rsidRDefault="00452DE2" w:rsidP="00452DE2">
      <w:pPr>
        <w:adjustRightInd w:val="0"/>
        <w:rPr>
          <w:rFonts w:ascii="Trebuchet MS" w:hAnsi="Trebuchet MS" w:cs="Arial"/>
        </w:rPr>
      </w:pPr>
      <w:r>
        <w:rPr>
          <w:rFonts w:ascii="Trebuchet MS" w:hAnsi="Trebuchet MS" w:cs="Arial"/>
        </w:rPr>
        <w:t xml:space="preserve">Acquérir des notions de Bioéthique en matière de recherche dans le sens large du terme et en </w:t>
      </w:r>
      <w:proofErr w:type="gramStart"/>
      <w:r>
        <w:rPr>
          <w:rFonts w:ascii="Trebuchet MS" w:hAnsi="Trebuchet MS" w:cs="Arial"/>
        </w:rPr>
        <w:t>médecine .</w:t>
      </w:r>
      <w:proofErr w:type="gramEnd"/>
    </w:p>
    <w:p w:rsidR="00452DE2" w:rsidRPr="007C75D6" w:rsidRDefault="00452DE2" w:rsidP="00452DE2">
      <w:pPr>
        <w:jc w:val="both"/>
        <w:rPr>
          <w:rFonts w:ascii="Trebuchet MS" w:hAnsi="Trebuchet MS" w:cs="Arial"/>
        </w:rPr>
      </w:pPr>
    </w:p>
    <w:p w:rsidR="00452DE2" w:rsidRDefault="00452DE2" w:rsidP="00452DE2">
      <w:pPr>
        <w:jc w:val="both"/>
        <w:rPr>
          <w:rFonts w:ascii="Arial" w:hAnsi="Arial"/>
          <w:b/>
          <w:i/>
        </w:rPr>
      </w:pPr>
      <w:proofErr w:type="spellStart"/>
      <w:r>
        <w:rPr>
          <w:rFonts w:ascii="Arial" w:hAnsi="Arial"/>
          <w:b/>
        </w:rPr>
        <w:t>Prérequis</w:t>
      </w:r>
      <w:proofErr w:type="spellEnd"/>
      <w:r>
        <w:rPr>
          <w:rFonts w:ascii="Arial" w:hAnsi="Arial"/>
          <w:b/>
        </w:rPr>
        <w:t xml:space="preserve"> indispensables   </w:t>
      </w:r>
      <w:r>
        <w:rPr>
          <w:rFonts w:ascii="Arial" w:hAnsi="Arial"/>
          <w:i/>
        </w:rPr>
        <w:t xml:space="preserve">Sous forme de modules déjà décrits, et/ou d’un descriptif succinct des connaissances requises pour pouvoir suivre ce module. Licence de chimie pharmaceutique  </w:t>
      </w:r>
    </w:p>
    <w:p w:rsidR="00452DE2" w:rsidRDefault="00452DE2" w:rsidP="00452DE2">
      <w:pPr>
        <w:jc w:val="both"/>
        <w:outlineLvl w:val="0"/>
        <w:rPr>
          <w:rFonts w:ascii="Arial" w:hAnsi="Arial"/>
          <w:b/>
        </w:rPr>
      </w:pPr>
      <w:r>
        <w:rPr>
          <w:rFonts w:ascii="Arial" w:hAnsi="Arial"/>
          <w:b/>
        </w:rPr>
        <w:t>Contenu de la matière : </w:t>
      </w:r>
    </w:p>
    <w:p w:rsidR="00452DE2" w:rsidRDefault="00452DE2" w:rsidP="00452DE2">
      <w:pPr>
        <w:jc w:val="both"/>
        <w:rPr>
          <w:rFonts w:ascii="Arial" w:hAnsi="Arial"/>
          <w:b/>
        </w:rPr>
      </w:pPr>
      <w:r>
        <w:rPr>
          <w:rFonts w:ascii="Arial" w:hAnsi="Arial"/>
          <w:b/>
          <w:noProof/>
        </w:rPr>
        <w:pict>
          <v:shape id="_x0000_s1034" type="#_x0000_t202" style="position:absolute;left:0;text-align:left;margin-left:9pt;margin-top:6.9pt;width:414pt;height:194pt;z-index:251668480" stroked="f">
            <v:textbox>
              <w:txbxContent>
                <w:p w:rsidR="00452DE2" w:rsidRDefault="00452DE2" w:rsidP="00452DE2">
                  <w:pPr>
                    <w:adjustRightInd w:val="0"/>
                    <w:rPr>
                      <w:rFonts w:ascii="Trebuchet MS" w:hAnsi="Trebuchet MS" w:cs="Arial"/>
                    </w:rPr>
                  </w:pPr>
                  <w:smartTag w:uri="urn:schemas-microsoft-com:office:smarttags" w:element="PersonName">
                    <w:smartTagPr>
                      <w:attr w:name="ProductID" w:val="La Bio￩thique"/>
                    </w:smartTagPr>
                    <w:r>
                      <w:rPr>
                        <w:rFonts w:ascii="Trebuchet MS" w:hAnsi="Trebuchet MS" w:cs="Arial"/>
                      </w:rPr>
                      <w:t>La Bioéthique</w:t>
                    </w:r>
                  </w:smartTag>
                  <w:r>
                    <w:rPr>
                      <w:rFonts w:ascii="Trebuchet MS" w:hAnsi="Trebuchet MS" w:cs="Arial"/>
                    </w:rPr>
                    <w:t xml:space="preserve"> pourquoi.</w:t>
                  </w:r>
                </w:p>
                <w:p w:rsidR="00452DE2" w:rsidRDefault="00452DE2" w:rsidP="00452DE2">
                  <w:pPr>
                    <w:adjustRightInd w:val="0"/>
                    <w:rPr>
                      <w:rFonts w:ascii="Trebuchet MS" w:hAnsi="Trebuchet MS" w:cs="Arial"/>
                    </w:rPr>
                  </w:pPr>
                  <w:r>
                    <w:rPr>
                      <w:rFonts w:ascii="Trebuchet MS" w:hAnsi="Trebuchet MS" w:cs="Arial"/>
                    </w:rPr>
                    <w:t>Histoire des sciences et Bioéthique</w:t>
                  </w:r>
                </w:p>
                <w:p w:rsidR="00452DE2" w:rsidRDefault="00452DE2" w:rsidP="00452DE2">
                  <w:pPr>
                    <w:adjustRightInd w:val="0"/>
                    <w:rPr>
                      <w:rFonts w:ascii="Trebuchet MS" w:hAnsi="Trebuchet MS" w:cs="Arial"/>
                    </w:rPr>
                  </w:pPr>
                  <w:r>
                    <w:rPr>
                      <w:rFonts w:ascii="Trebuchet MS" w:hAnsi="Trebuchet MS" w:cs="Arial"/>
                    </w:rPr>
                    <w:t>Textes internationaux</w:t>
                  </w:r>
                </w:p>
                <w:p w:rsidR="00452DE2" w:rsidRDefault="00452DE2" w:rsidP="00452DE2">
                  <w:pPr>
                    <w:adjustRightInd w:val="0"/>
                    <w:rPr>
                      <w:rFonts w:ascii="Trebuchet MS" w:hAnsi="Trebuchet MS" w:cs="Arial"/>
                    </w:rPr>
                  </w:pPr>
                  <w:r>
                    <w:rPr>
                      <w:rFonts w:ascii="Trebuchet MS" w:hAnsi="Trebuchet MS" w:cs="Arial"/>
                    </w:rPr>
                    <w:t xml:space="preserve">Rôle des organisations non gouvernementales. </w:t>
                  </w:r>
                </w:p>
                <w:p w:rsidR="00452DE2" w:rsidRDefault="00452DE2" w:rsidP="00452DE2">
                  <w:pPr>
                    <w:adjustRightInd w:val="0"/>
                    <w:rPr>
                      <w:rFonts w:ascii="Trebuchet MS" w:hAnsi="Trebuchet MS" w:cs="Arial"/>
                    </w:rPr>
                  </w:pPr>
                  <w:r>
                    <w:rPr>
                      <w:rFonts w:ascii="Trebuchet MS" w:hAnsi="Trebuchet MS" w:cs="Arial"/>
                    </w:rPr>
                    <w:t xml:space="preserve">Rôle des comités d’éthiques nationaux et internationaux. </w:t>
                  </w:r>
                </w:p>
                <w:p w:rsidR="00452DE2" w:rsidRDefault="00452DE2" w:rsidP="00452DE2">
                  <w:pPr>
                    <w:adjustRightInd w:val="0"/>
                    <w:rPr>
                      <w:rFonts w:ascii="Trebuchet MS" w:hAnsi="Trebuchet MS" w:cs="Arial"/>
                    </w:rPr>
                  </w:pPr>
                  <w:r>
                    <w:rPr>
                      <w:rFonts w:ascii="Trebuchet MS" w:hAnsi="Trebuchet MS" w:cs="Arial"/>
                    </w:rPr>
                    <w:t xml:space="preserve">Déclaration  universelle des droits de l’homme. </w:t>
                  </w:r>
                </w:p>
                <w:p w:rsidR="00452DE2" w:rsidRDefault="00452DE2" w:rsidP="00452DE2">
                  <w:pPr>
                    <w:adjustRightInd w:val="0"/>
                    <w:rPr>
                      <w:rFonts w:ascii="Trebuchet MS" w:hAnsi="Trebuchet MS" w:cs="Arial"/>
                    </w:rPr>
                  </w:pPr>
                  <w:r>
                    <w:rPr>
                      <w:rFonts w:ascii="Trebuchet MS" w:hAnsi="Trebuchet MS" w:cs="Arial"/>
                    </w:rPr>
                    <w:t xml:space="preserve">Normes contraignantes et non contraignantes. </w:t>
                  </w:r>
                </w:p>
                <w:p w:rsidR="00452DE2" w:rsidRDefault="00452DE2" w:rsidP="00452DE2">
                  <w:pPr>
                    <w:adjustRightInd w:val="0"/>
                    <w:rPr>
                      <w:rFonts w:ascii="Trebuchet MS" w:hAnsi="Trebuchet MS" w:cs="Arial"/>
                    </w:rPr>
                  </w:pPr>
                  <w:r>
                    <w:rPr>
                      <w:rFonts w:ascii="Trebuchet MS" w:hAnsi="Trebuchet MS" w:cs="Arial"/>
                    </w:rPr>
                    <w:t xml:space="preserve">Normes relatives au </w:t>
                  </w:r>
                  <w:proofErr w:type="gramStart"/>
                  <w:r>
                    <w:rPr>
                      <w:rFonts w:ascii="Trebuchet MS" w:hAnsi="Trebuchet MS" w:cs="Arial"/>
                    </w:rPr>
                    <w:t>clonage ,</w:t>
                  </w:r>
                  <w:proofErr w:type="gramEnd"/>
                  <w:r>
                    <w:rPr>
                      <w:rFonts w:ascii="Trebuchet MS" w:hAnsi="Trebuchet MS" w:cs="Arial"/>
                    </w:rPr>
                    <w:t xml:space="preserve"> au </w:t>
                  </w:r>
                  <w:proofErr w:type="spellStart"/>
                  <w:r>
                    <w:rPr>
                      <w:rFonts w:ascii="Trebuchet MS" w:hAnsi="Trebuchet MS" w:cs="Arial"/>
                    </w:rPr>
                    <w:t>brevet,,recherche</w:t>
                  </w:r>
                  <w:proofErr w:type="spellEnd"/>
                  <w:r>
                    <w:rPr>
                      <w:rFonts w:ascii="Trebuchet MS" w:hAnsi="Trebuchet MS" w:cs="Arial"/>
                    </w:rPr>
                    <w:t xml:space="preserve"> sur l’embryon, </w:t>
                  </w:r>
                </w:p>
                <w:p w:rsidR="00452DE2" w:rsidRDefault="00452DE2" w:rsidP="00452DE2">
                  <w:pPr>
                    <w:adjustRightInd w:val="0"/>
                    <w:rPr>
                      <w:rFonts w:ascii="Trebuchet MS" w:hAnsi="Trebuchet MS" w:cs="Arial"/>
                    </w:rPr>
                  </w:pPr>
                  <w:proofErr w:type="spellStart"/>
                  <w:r>
                    <w:rPr>
                      <w:rFonts w:ascii="Trebuchet MS" w:hAnsi="Trebuchet MS" w:cs="Arial"/>
                    </w:rPr>
                    <w:t>Ethanasie</w:t>
                  </w:r>
                  <w:proofErr w:type="spellEnd"/>
                  <w:r>
                    <w:rPr>
                      <w:rFonts w:ascii="Trebuchet MS" w:hAnsi="Trebuchet MS" w:cs="Arial"/>
                    </w:rPr>
                    <w:t xml:space="preserve"> et tests génétiques (diagnostique prénatal et </w:t>
                  </w:r>
                  <w:proofErr w:type="spellStart"/>
                  <w:r>
                    <w:rPr>
                      <w:rFonts w:ascii="Trebuchet MS" w:hAnsi="Trebuchet MS" w:cs="Arial"/>
                    </w:rPr>
                    <w:t>depistage</w:t>
                  </w:r>
                  <w:proofErr w:type="spellEnd"/>
                  <w:r>
                    <w:rPr>
                      <w:rFonts w:ascii="Trebuchet MS" w:hAnsi="Trebuchet MS" w:cs="Arial"/>
                    </w:rPr>
                    <w:t xml:space="preserve"> préimplantatoire-DPI). </w:t>
                  </w:r>
                </w:p>
                <w:p w:rsidR="00452DE2" w:rsidRDefault="00452DE2" w:rsidP="00452DE2">
                  <w:pPr>
                    <w:adjustRightInd w:val="0"/>
                    <w:rPr>
                      <w:rFonts w:ascii="Trebuchet MS" w:hAnsi="Trebuchet MS" w:cs="Arial"/>
                    </w:rPr>
                  </w:pPr>
                  <w:r>
                    <w:rPr>
                      <w:rFonts w:ascii="Trebuchet MS" w:hAnsi="Trebuchet MS" w:cs="Arial"/>
                    </w:rPr>
                    <w:t xml:space="preserve">Extraits du parlement européens. </w:t>
                  </w:r>
                </w:p>
                <w:p w:rsidR="00452DE2" w:rsidRPr="00D11C77" w:rsidRDefault="00452DE2" w:rsidP="00452DE2">
                  <w:pPr>
                    <w:adjustRightInd w:val="0"/>
                    <w:rPr>
                      <w:rFonts w:ascii="Trebuchet MS" w:hAnsi="Trebuchet MS"/>
                    </w:rPr>
                  </w:pPr>
                  <w:r>
                    <w:rPr>
                      <w:rFonts w:ascii="Trebuchet MS" w:hAnsi="Trebuchet MS" w:cs="Arial"/>
                    </w:rPr>
                    <w:t xml:space="preserve">Déclaration de l’UNESCO sur </w:t>
                  </w:r>
                  <w:smartTag w:uri="urn:schemas-microsoft-com:office:smarttags" w:element="PersonName">
                    <w:smartTagPr>
                      <w:attr w:name="ProductID" w:val="la Bio￩thique."/>
                    </w:smartTagPr>
                    <w:r>
                      <w:rPr>
                        <w:rFonts w:ascii="Trebuchet MS" w:hAnsi="Trebuchet MS" w:cs="Arial"/>
                      </w:rPr>
                      <w:t>la Bioéthique.</w:t>
                    </w:r>
                  </w:smartTag>
                  <w:r>
                    <w:rPr>
                      <w:rFonts w:ascii="Trebuchet MS" w:hAnsi="Trebuchet MS" w:cs="Arial"/>
                    </w:rPr>
                    <w:t xml:space="preserve">  </w:t>
                  </w:r>
                </w:p>
              </w:txbxContent>
            </v:textbox>
          </v:shape>
        </w:pict>
      </w: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Default="00452DE2" w:rsidP="00452DE2">
      <w:pPr>
        <w:jc w:val="both"/>
        <w:rPr>
          <w:rFonts w:ascii="Arial" w:hAnsi="Arial"/>
          <w:b/>
        </w:rPr>
      </w:pPr>
    </w:p>
    <w:p w:rsidR="00452DE2" w:rsidRPr="00FF586E" w:rsidRDefault="00452DE2" w:rsidP="00452DE2">
      <w:pPr>
        <w:jc w:val="both"/>
        <w:rPr>
          <w:rFonts w:ascii="Arial" w:hAnsi="Arial"/>
          <w:i/>
        </w:rPr>
      </w:pPr>
      <w:r>
        <w:rPr>
          <w:rFonts w:ascii="Arial" w:hAnsi="Arial"/>
          <w:b/>
        </w:rPr>
        <w:t xml:space="preserve">Références   </w:t>
      </w:r>
      <w:r>
        <w:rPr>
          <w:rFonts w:ascii="Arial" w:hAnsi="Arial"/>
        </w:rPr>
        <w:t xml:space="preserve"> L</w:t>
      </w:r>
      <w:r>
        <w:rPr>
          <w:rFonts w:ascii="Arial" w:hAnsi="Arial"/>
          <w:i/>
        </w:rPr>
        <w:t xml:space="preserve">ivres et polycopiés,  sites internet, etc. </w:t>
      </w:r>
    </w:p>
    <w:p w:rsidR="00452DE2" w:rsidRPr="00180918" w:rsidRDefault="00452DE2" w:rsidP="00452DE2">
      <w:pPr>
        <w:tabs>
          <w:tab w:val="left" w:pos="2940"/>
        </w:tabs>
        <w:rPr>
          <w:rFonts w:ascii="Trebuchet MS" w:hAnsi="Trebuchet MS"/>
        </w:rPr>
      </w:pPr>
      <w:r>
        <w:rPr>
          <w:rFonts w:ascii="Trebuchet MS" w:hAnsi="Trebuchet MS"/>
        </w:rPr>
        <w:tab/>
      </w:r>
    </w:p>
    <w:p w:rsidR="00452DE2" w:rsidRPr="00180918" w:rsidRDefault="00452DE2" w:rsidP="00452DE2">
      <w:pPr>
        <w:tabs>
          <w:tab w:val="left" w:pos="2940"/>
        </w:tabs>
        <w:rPr>
          <w:rFonts w:ascii="Trebuchet MS" w:hAnsi="Trebuchet MS"/>
        </w:rPr>
      </w:pPr>
    </w:p>
    <w:p w:rsidR="00452DE2" w:rsidRDefault="00452DE2" w:rsidP="00452DE2"/>
    <w:p w:rsidR="00452DE2" w:rsidRPr="00AE1D26" w:rsidRDefault="00452DE2" w:rsidP="00452DE2">
      <w:pPr>
        <w:jc w:val="center"/>
        <w:rPr>
          <w:rFonts w:ascii="Arial" w:hAnsi="Arial" w:cs="Arial"/>
          <w:b/>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Default="00452DE2" w:rsidP="00452DE2">
      <w:pPr>
        <w:outlineLvl w:val="0"/>
        <w:rPr>
          <w:rFonts w:ascii="Arial" w:hAnsi="Arial"/>
          <w:b/>
          <w:i/>
          <w:sz w:val="22"/>
        </w:rPr>
      </w:pPr>
      <w:r>
        <w:rPr>
          <w:rFonts w:ascii="Arial" w:hAnsi="Arial"/>
          <w:b/>
          <w:i/>
          <w:sz w:val="22"/>
        </w:rPr>
        <w:t>Intitulé du Master </w:t>
      </w:r>
      <w:proofErr w:type="gramStart"/>
      <w:r>
        <w:rPr>
          <w:rFonts w:ascii="Arial" w:hAnsi="Arial"/>
          <w:b/>
          <w:i/>
          <w:sz w:val="22"/>
        </w:rPr>
        <w:t xml:space="preserve">:  </w:t>
      </w:r>
      <w:r w:rsidRPr="000D16D5">
        <w:rPr>
          <w:rFonts w:ascii="Trebuchet MS" w:hAnsi="Trebuchet MS"/>
          <w:b/>
          <w:bCs/>
        </w:rPr>
        <w:t>Analyse</w:t>
      </w:r>
      <w:proofErr w:type="gramEnd"/>
      <w:r w:rsidRPr="000D16D5">
        <w:rPr>
          <w:rFonts w:ascii="Trebuchet MS" w:hAnsi="Trebuchet MS"/>
          <w:b/>
          <w:bCs/>
        </w:rPr>
        <w:t xml:space="preserve"> physico-chimique et contrôle de la qualité du médicament</w:t>
      </w:r>
    </w:p>
    <w:p w:rsidR="00452DE2" w:rsidRPr="003E36F1" w:rsidRDefault="00452DE2" w:rsidP="00452DE2">
      <w:pPr>
        <w:spacing w:line="276" w:lineRule="auto"/>
        <w:jc w:val="both"/>
        <w:rPr>
          <w:rFonts w:ascii="Arial" w:hAnsi="Arial" w:cs="Arial"/>
          <w:b/>
        </w:rPr>
      </w:pPr>
      <w:r w:rsidRPr="003E36F1">
        <w:rPr>
          <w:rFonts w:ascii="Arial" w:hAnsi="Arial" w:cs="Arial"/>
          <w:b/>
          <w:iCs/>
        </w:rPr>
        <w:t xml:space="preserve">              </w:t>
      </w:r>
    </w:p>
    <w:p w:rsidR="00452DE2" w:rsidRPr="003E36F1" w:rsidRDefault="00452DE2" w:rsidP="00452DE2">
      <w:pPr>
        <w:rPr>
          <w:rFonts w:ascii="Arial" w:hAnsi="Arial" w:cs="Arial"/>
          <w:b/>
        </w:rPr>
      </w:pPr>
    </w:p>
    <w:p w:rsidR="00452DE2" w:rsidRPr="003E36F1" w:rsidRDefault="00452DE2" w:rsidP="00452DE2">
      <w:pPr>
        <w:rPr>
          <w:rFonts w:ascii="Arial" w:hAnsi="Arial" w:cs="Arial"/>
          <w:b/>
        </w:rPr>
      </w:pPr>
      <w:r w:rsidRPr="003E36F1">
        <w:rPr>
          <w:rFonts w:ascii="Arial" w:hAnsi="Arial" w:cs="Arial"/>
          <w:b/>
        </w:rPr>
        <w:t>Semestre 4 :</w:t>
      </w:r>
    </w:p>
    <w:p w:rsidR="00452DE2" w:rsidRPr="003E36F1" w:rsidRDefault="00452DE2" w:rsidP="00452DE2">
      <w:pPr>
        <w:rPr>
          <w:rFonts w:ascii="Arial" w:hAnsi="Arial" w:cs="Arial"/>
        </w:rPr>
      </w:pPr>
      <w:r w:rsidRPr="003E36F1">
        <w:rPr>
          <w:rFonts w:ascii="Arial" w:hAnsi="Arial" w:cs="Arial"/>
          <w:b/>
          <w:iCs/>
        </w:rPr>
        <w:t xml:space="preserve">Intitulé de l’UE : </w:t>
      </w:r>
      <w:r w:rsidRPr="003E36F1">
        <w:rPr>
          <w:rFonts w:ascii="Arial" w:hAnsi="Arial" w:cs="Arial"/>
          <w:b/>
          <w:bCs/>
        </w:rPr>
        <w:t xml:space="preserve">Stage </w:t>
      </w:r>
    </w:p>
    <w:p w:rsidR="00452DE2" w:rsidRPr="003E36F1" w:rsidRDefault="00452DE2" w:rsidP="00452DE2">
      <w:pPr>
        <w:rPr>
          <w:rFonts w:ascii="Arial" w:hAnsi="Arial" w:cs="Arial"/>
          <w:b/>
          <w:bCs/>
          <w:sz w:val="32"/>
          <w:szCs w:val="32"/>
        </w:rPr>
      </w:pPr>
      <w:r w:rsidRPr="003E36F1">
        <w:rPr>
          <w:rFonts w:ascii="Arial" w:hAnsi="Arial" w:cs="Arial"/>
          <w:b/>
          <w:iCs/>
        </w:rPr>
        <w:t>Intitulé de la matière :</w:t>
      </w:r>
      <w:r w:rsidRPr="003E36F1">
        <w:rPr>
          <w:rFonts w:ascii="Arial" w:hAnsi="Arial" w:cs="Arial"/>
        </w:rPr>
        <w:t xml:space="preserve"> Mémoire de</w:t>
      </w:r>
      <w:r>
        <w:rPr>
          <w:rFonts w:ascii="Arial" w:hAnsi="Arial" w:cs="Arial"/>
        </w:rPr>
        <w:t xml:space="preserve"> fin d’étude </w:t>
      </w:r>
      <w:r w:rsidRPr="003E36F1">
        <w:rPr>
          <w:rFonts w:ascii="Arial" w:hAnsi="Arial" w:cs="Arial"/>
        </w:rPr>
        <w:t xml:space="preserve"> Master</w:t>
      </w:r>
    </w:p>
    <w:p w:rsidR="00452DE2" w:rsidRPr="003E36F1" w:rsidRDefault="00452DE2" w:rsidP="00452DE2">
      <w:pPr>
        <w:autoSpaceDE w:val="0"/>
        <w:autoSpaceDN w:val="0"/>
        <w:adjustRightInd w:val="0"/>
        <w:rPr>
          <w:rFonts w:ascii="Arial" w:hAnsi="Arial" w:cs="Arial"/>
        </w:rPr>
      </w:pPr>
      <w:r w:rsidRPr="003E36F1">
        <w:rPr>
          <w:rFonts w:ascii="Arial" w:hAnsi="Arial" w:cs="Arial"/>
          <w:b/>
          <w:iCs/>
        </w:rPr>
        <w:t>Crédits </w:t>
      </w:r>
      <w:proofErr w:type="gramStart"/>
      <w:r w:rsidRPr="003E36F1">
        <w:rPr>
          <w:rFonts w:ascii="Arial" w:hAnsi="Arial" w:cs="Arial"/>
          <w:b/>
          <w:iCs/>
        </w:rPr>
        <w:t>:</w:t>
      </w:r>
      <w:r w:rsidRPr="003E36F1">
        <w:rPr>
          <w:rFonts w:ascii="Arial" w:hAnsi="Arial" w:cs="Arial"/>
          <w:bCs/>
        </w:rPr>
        <w:t>30</w:t>
      </w:r>
      <w:proofErr w:type="gramEnd"/>
    </w:p>
    <w:p w:rsidR="00452DE2" w:rsidRPr="003E36F1" w:rsidRDefault="00452DE2" w:rsidP="00452DE2">
      <w:pPr>
        <w:spacing w:line="276" w:lineRule="auto"/>
        <w:ind w:right="282"/>
        <w:rPr>
          <w:rFonts w:ascii="Arial" w:hAnsi="Arial" w:cs="Arial"/>
          <w:b/>
        </w:rPr>
      </w:pPr>
    </w:p>
    <w:p w:rsidR="00452DE2" w:rsidRPr="003E36F1" w:rsidRDefault="00452DE2" w:rsidP="00452DE2">
      <w:pPr>
        <w:spacing w:line="276" w:lineRule="auto"/>
        <w:ind w:right="282"/>
        <w:rPr>
          <w:rFonts w:ascii="Arial" w:hAnsi="Arial" w:cs="Arial"/>
          <w:bCs/>
        </w:rPr>
      </w:pPr>
      <w:r w:rsidRPr="003E36F1">
        <w:rPr>
          <w:rFonts w:ascii="Arial" w:hAnsi="Arial" w:cs="Arial"/>
          <w:b/>
        </w:rPr>
        <w:lastRenderedPageBreak/>
        <w:t xml:space="preserve">Objectifs de l’enseignement. </w:t>
      </w:r>
      <w:r w:rsidRPr="003E36F1">
        <w:rPr>
          <w:rFonts w:ascii="Arial" w:hAnsi="Arial" w:cs="Arial"/>
          <w:bCs/>
        </w:rPr>
        <w:t>Initier l’étudiant dans la recherche à travers un sujet préposé par un encadreur, rédiger un mémoire, exploiter la  bibliographique, soutenir le travail devant un public.</w:t>
      </w:r>
    </w:p>
    <w:p w:rsidR="00452DE2" w:rsidRPr="003E36F1" w:rsidRDefault="00452DE2" w:rsidP="00452DE2">
      <w:pPr>
        <w:spacing w:line="276" w:lineRule="auto"/>
        <w:jc w:val="both"/>
        <w:rPr>
          <w:rFonts w:ascii="Arial" w:hAnsi="Arial" w:cs="Arial"/>
          <w:b/>
        </w:rPr>
      </w:pPr>
    </w:p>
    <w:p w:rsidR="00452DE2" w:rsidRPr="003E36F1" w:rsidRDefault="00452DE2" w:rsidP="00452DE2">
      <w:pPr>
        <w:spacing w:line="276" w:lineRule="auto"/>
        <w:jc w:val="both"/>
        <w:rPr>
          <w:rFonts w:ascii="Arial" w:hAnsi="Arial" w:cs="Arial"/>
          <w:bCs/>
        </w:rPr>
      </w:pPr>
      <w:r w:rsidRPr="003E36F1">
        <w:rPr>
          <w:rFonts w:ascii="Arial" w:hAnsi="Arial" w:cs="Arial"/>
          <w:b/>
        </w:rPr>
        <w:t>Connaissances préalables recommandées </w:t>
      </w:r>
      <w:r w:rsidRPr="003E36F1">
        <w:rPr>
          <w:rFonts w:ascii="Arial" w:hAnsi="Arial" w:cs="Arial"/>
          <w:bCs/>
        </w:rPr>
        <w:t>: Toutes les connaissances acquises durant le cursus de formation</w:t>
      </w:r>
    </w:p>
    <w:p w:rsidR="00452DE2" w:rsidRPr="003E36F1" w:rsidRDefault="00452DE2" w:rsidP="00452DE2">
      <w:pPr>
        <w:rPr>
          <w:rFonts w:ascii="Arial" w:hAnsi="Arial" w:cs="Arial"/>
        </w:rPr>
      </w:pPr>
      <w:r w:rsidRPr="003E36F1">
        <w:rPr>
          <w:rFonts w:ascii="Arial" w:hAnsi="Arial" w:cs="Arial"/>
          <w:b/>
        </w:rPr>
        <w:t>Programme :</w:t>
      </w:r>
    </w:p>
    <w:p w:rsidR="00452DE2" w:rsidRPr="003E36F1" w:rsidRDefault="00452DE2" w:rsidP="00452DE2">
      <w:pPr>
        <w:rPr>
          <w:rFonts w:ascii="Arial" w:hAnsi="Arial" w:cs="Arial"/>
          <w:b/>
          <w:bCs/>
        </w:rPr>
      </w:pPr>
      <w:r w:rsidRPr="003E36F1">
        <w:rPr>
          <w:rFonts w:ascii="Arial" w:hAnsi="Arial" w:cs="Arial"/>
          <w:b/>
          <w:bCs/>
        </w:rPr>
        <w:t>Stage dans un laboratoire sanctionné par un mémoire et une soutenance.</w:t>
      </w: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r w:rsidRPr="00AE1D26">
        <w:rPr>
          <w:rFonts w:ascii="Arial" w:hAnsi="Arial" w:cs="Arial"/>
          <w:b/>
          <w:bCs/>
          <w:sz w:val="32"/>
          <w:szCs w:val="32"/>
        </w:rPr>
        <w:t xml:space="preserve">V- Accords ou conventions     </w:t>
      </w: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r w:rsidRPr="00AE1D26">
        <w:rPr>
          <w:rFonts w:ascii="Arial" w:hAnsi="Arial" w:cs="Arial"/>
          <w:b/>
          <w:bCs/>
          <w:sz w:val="32"/>
          <w:szCs w:val="32"/>
        </w:rPr>
        <w:t xml:space="preserve">Oui </w:t>
      </w: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p>
    <w:p w:rsidR="00452DE2" w:rsidRPr="00AE1D26" w:rsidRDefault="00452DE2" w:rsidP="00452DE2">
      <w:pPr>
        <w:jc w:val="center"/>
        <w:rPr>
          <w:rFonts w:ascii="Arial" w:hAnsi="Arial" w:cs="Arial"/>
          <w:b/>
          <w:bCs/>
          <w:sz w:val="32"/>
          <w:szCs w:val="32"/>
        </w:rPr>
      </w:pPr>
      <w:r w:rsidRPr="00AE1D26">
        <w:rPr>
          <w:rFonts w:ascii="Arial" w:hAnsi="Arial" w:cs="Arial"/>
          <w:b/>
          <w:bCs/>
          <w:sz w:val="32"/>
          <w:szCs w:val="32"/>
        </w:rPr>
        <w:t>NON</w:t>
      </w:r>
    </w:p>
    <w:p w:rsidR="00452DE2" w:rsidRPr="00AE1D26" w:rsidRDefault="00452DE2" w:rsidP="00452DE2">
      <w:pPr>
        <w:jc w:val="center"/>
        <w:rPr>
          <w:rFonts w:ascii="Arial" w:hAnsi="Arial" w:cs="Arial"/>
          <w:sz w:val="28"/>
          <w:szCs w:val="28"/>
        </w:rPr>
      </w:pPr>
    </w:p>
    <w:p w:rsidR="00452DE2" w:rsidRPr="00AE1D26" w:rsidRDefault="00452DE2" w:rsidP="00452DE2">
      <w:pPr>
        <w:jc w:val="center"/>
        <w:rPr>
          <w:rFonts w:ascii="Arial" w:hAnsi="Arial" w:cs="Arial"/>
          <w:sz w:val="28"/>
          <w:szCs w:val="28"/>
        </w:rPr>
      </w:pPr>
    </w:p>
    <w:p w:rsidR="00452DE2" w:rsidRPr="00AE1D26" w:rsidRDefault="00452DE2" w:rsidP="00452DE2">
      <w:pPr>
        <w:jc w:val="center"/>
        <w:rPr>
          <w:rFonts w:ascii="Arial" w:hAnsi="Arial" w:cs="Arial"/>
          <w:sz w:val="28"/>
          <w:szCs w:val="28"/>
        </w:rPr>
      </w:pPr>
      <w:r w:rsidRPr="00AE1D26">
        <w:rPr>
          <w:rFonts w:ascii="Arial" w:hAnsi="Arial" w:cs="Arial"/>
          <w:sz w:val="28"/>
          <w:szCs w:val="28"/>
        </w:rPr>
        <w:t>(Si oui, transmettre les accords et/ou les conventions dans le dossier papier de la formation)</w:t>
      </w:r>
    </w:p>
    <w:p w:rsidR="00452DE2" w:rsidRPr="00AE1D26" w:rsidRDefault="00452DE2" w:rsidP="00452DE2">
      <w:pPr>
        <w:jc w:val="center"/>
        <w:rPr>
          <w:rFonts w:ascii="Arial" w:hAnsi="Arial" w:cs="Arial"/>
          <w:sz w:val="28"/>
          <w:szCs w:val="28"/>
        </w:rPr>
      </w:pPr>
    </w:p>
    <w:p w:rsidR="00452DE2" w:rsidRPr="00AE1D26" w:rsidRDefault="00452DE2" w:rsidP="00452DE2">
      <w:pPr>
        <w:jc w:val="center"/>
        <w:rPr>
          <w:rFonts w:ascii="Arial" w:hAnsi="Arial" w:cs="Arial"/>
          <w:b/>
          <w:bCs/>
          <w:sz w:val="40"/>
          <w:szCs w:val="40"/>
        </w:rPr>
      </w:pPr>
    </w:p>
    <w:p w:rsidR="00452DE2" w:rsidRPr="00AE1D26" w:rsidRDefault="00452DE2" w:rsidP="00452DE2">
      <w:pPr>
        <w:jc w:val="center"/>
        <w:rPr>
          <w:rFonts w:ascii="Arial" w:hAnsi="Arial" w:cs="Arial"/>
          <w:b/>
          <w:bCs/>
          <w:sz w:val="40"/>
          <w:szCs w:val="40"/>
        </w:rPr>
      </w:pPr>
    </w:p>
    <w:p w:rsidR="00452DE2" w:rsidRPr="00AE1D26" w:rsidRDefault="00452DE2" w:rsidP="00452DE2">
      <w:pPr>
        <w:jc w:val="center"/>
        <w:rPr>
          <w:rFonts w:ascii="Arial" w:hAnsi="Arial" w:cs="Arial"/>
          <w:b/>
          <w:bCs/>
          <w:sz w:val="40"/>
          <w:szCs w:val="40"/>
        </w:rPr>
      </w:pPr>
    </w:p>
    <w:p w:rsidR="00452DE2" w:rsidRPr="00AE1D26" w:rsidRDefault="00452DE2" w:rsidP="00452DE2">
      <w:pPr>
        <w:jc w:val="center"/>
        <w:rPr>
          <w:rFonts w:ascii="Arial" w:hAnsi="Arial" w:cs="Arial"/>
          <w:b/>
          <w:bCs/>
          <w:sz w:val="40"/>
          <w:szCs w:val="40"/>
        </w:rPr>
      </w:pPr>
    </w:p>
    <w:p w:rsidR="00452DE2" w:rsidRPr="00AE1D26" w:rsidRDefault="00452DE2" w:rsidP="00452DE2">
      <w:pPr>
        <w:jc w:val="center"/>
        <w:rPr>
          <w:rFonts w:ascii="Arial" w:hAnsi="Arial" w:cs="Arial" w:hint="cs"/>
          <w:b/>
          <w:bCs/>
          <w:sz w:val="40"/>
          <w:szCs w:val="40"/>
          <w:rtl/>
        </w:rPr>
      </w:pPr>
    </w:p>
    <w:p w:rsidR="00452DE2" w:rsidRPr="00AE1D26" w:rsidRDefault="00452DE2" w:rsidP="00452DE2">
      <w:pPr>
        <w:jc w:val="center"/>
        <w:rPr>
          <w:rFonts w:ascii="Arial" w:hAnsi="Arial" w:cs="Arial" w:hint="cs"/>
          <w:b/>
          <w:bCs/>
          <w:sz w:val="40"/>
          <w:szCs w:val="40"/>
          <w:rtl/>
        </w:rPr>
      </w:pPr>
    </w:p>
    <w:p w:rsidR="00452DE2" w:rsidRPr="00AE1D26" w:rsidRDefault="00452DE2" w:rsidP="00452DE2">
      <w:pPr>
        <w:jc w:val="center"/>
        <w:rPr>
          <w:rFonts w:ascii="Arial" w:hAnsi="Arial" w:cs="Arial"/>
          <w:b/>
          <w:bCs/>
          <w:sz w:val="40"/>
          <w:szCs w:val="40"/>
        </w:rPr>
      </w:pPr>
    </w:p>
    <w:p w:rsidR="00452DE2" w:rsidRPr="00AE1D26" w:rsidRDefault="00452DE2" w:rsidP="00452DE2">
      <w:pPr>
        <w:jc w:val="center"/>
        <w:rPr>
          <w:rFonts w:ascii="Arial" w:hAnsi="Arial" w:cs="Arial"/>
          <w:b/>
          <w:bCs/>
          <w:sz w:val="40"/>
          <w:szCs w:val="40"/>
        </w:rPr>
      </w:pPr>
    </w:p>
    <w:p w:rsidR="00452DE2" w:rsidRPr="00AE1D26" w:rsidRDefault="00452DE2" w:rsidP="00452DE2">
      <w:pPr>
        <w:jc w:val="center"/>
        <w:rPr>
          <w:rFonts w:ascii="Arial" w:hAnsi="Arial" w:cs="Arial"/>
          <w:b/>
          <w:bCs/>
          <w:sz w:val="40"/>
          <w:szCs w:val="40"/>
        </w:rPr>
      </w:pPr>
    </w:p>
    <w:p w:rsidR="00452DE2" w:rsidRPr="00AE1D26" w:rsidRDefault="00452DE2" w:rsidP="00452DE2">
      <w:pPr>
        <w:jc w:val="center"/>
        <w:rPr>
          <w:rFonts w:ascii="Arial" w:hAnsi="Arial" w:cs="Arial"/>
          <w:b/>
          <w:bCs/>
          <w:sz w:val="40"/>
          <w:szCs w:val="40"/>
        </w:rPr>
      </w:pPr>
    </w:p>
    <w:p w:rsidR="00452DE2" w:rsidRPr="00AE1D26" w:rsidRDefault="00452DE2" w:rsidP="00452DE2">
      <w:pPr>
        <w:jc w:val="center"/>
        <w:rPr>
          <w:rFonts w:ascii="Arial" w:hAnsi="Arial" w:cs="Arial"/>
          <w:b/>
          <w:sz w:val="32"/>
          <w:szCs w:val="32"/>
        </w:rPr>
      </w:pPr>
    </w:p>
    <w:p w:rsidR="00452DE2" w:rsidRPr="00AE1D26" w:rsidRDefault="00452DE2" w:rsidP="00452DE2">
      <w:pPr>
        <w:jc w:val="center"/>
        <w:rPr>
          <w:rFonts w:ascii="Arial" w:hAnsi="Arial" w:cs="Arial"/>
          <w:b/>
          <w:sz w:val="32"/>
          <w:szCs w:val="32"/>
        </w:rPr>
      </w:pPr>
    </w:p>
    <w:p w:rsidR="00452DE2" w:rsidRPr="00AE1D26" w:rsidRDefault="00452DE2" w:rsidP="00452DE2">
      <w:pPr>
        <w:jc w:val="center"/>
        <w:rPr>
          <w:rFonts w:ascii="Arial" w:hAnsi="Arial" w:cs="Arial"/>
          <w:b/>
          <w:sz w:val="32"/>
          <w:szCs w:val="32"/>
        </w:rPr>
      </w:pPr>
      <w:r w:rsidRPr="00AE1D26">
        <w:rPr>
          <w:rFonts w:ascii="Arial" w:hAnsi="Arial" w:cs="Arial"/>
          <w:b/>
          <w:sz w:val="32"/>
          <w:szCs w:val="32"/>
        </w:rPr>
        <w:t>LETTRE D’INTENTION TYPE</w:t>
      </w:r>
    </w:p>
    <w:p w:rsidR="00452DE2" w:rsidRPr="00AE1D26" w:rsidRDefault="00452DE2" w:rsidP="00452DE2">
      <w:pPr>
        <w:ind w:hanging="1440"/>
        <w:rPr>
          <w:rFonts w:ascii="Arial" w:hAnsi="Arial" w:cs="Arial"/>
          <w:i/>
        </w:rPr>
      </w:pPr>
    </w:p>
    <w:p w:rsidR="00452DE2" w:rsidRPr="00AE1D26" w:rsidRDefault="00452DE2" w:rsidP="00452DE2">
      <w:pPr>
        <w:rPr>
          <w:rFonts w:ascii="Arial" w:hAnsi="Arial" w:cs="Arial"/>
          <w:b/>
          <w:sz w:val="28"/>
          <w:szCs w:val="28"/>
        </w:rPr>
      </w:pPr>
      <w:r w:rsidRPr="00AE1D26">
        <w:rPr>
          <w:rFonts w:ascii="Arial" w:hAnsi="Arial" w:cs="Arial"/>
          <w:b/>
          <w:sz w:val="28"/>
          <w:szCs w:val="28"/>
        </w:rPr>
        <w:t>(En cas de master coparrainé par un autre établissement universitaire)</w:t>
      </w:r>
    </w:p>
    <w:p w:rsidR="00452DE2" w:rsidRPr="00AE1D26" w:rsidRDefault="00452DE2" w:rsidP="00452DE2">
      <w:pPr>
        <w:outlineLvl w:val="0"/>
        <w:rPr>
          <w:rFonts w:ascii="Arial" w:hAnsi="Arial" w:cs="Arial"/>
        </w:rPr>
      </w:pPr>
    </w:p>
    <w:p w:rsidR="00452DE2" w:rsidRPr="00AE1D26" w:rsidRDefault="00452DE2" w:rsidP="00452DE2">
      <w:pPr>
        <w:jc w:val="center"/>
        <w:rPr>
          <w:rFonts w:ascii="Arial" w:hAnsi="Arial" w:cs="Arial"/>
        </w:rPr>
      </w:pPr>
      <w:r w:rsidRPr="00AE1D26">
        <w:rPr>
          <w:rFonts w:ascii="Arial" w:hAnsi="Arial" w:cs="Arial"/>
          <w:b/>
        </w:rPr>
        <w:t>(Papier officiel à l’entête de l’établissement universitaire concerné)</w:t>
      </w:r>
    </w:p>
    <w:p w:rsidR="00452DE2" w:rsidRPr="00AE1D26" w:rsidRDefault="00452DE2" w:rsidP="00452DE2">
      <w:pPr>
        <w:outlineLvl w:val="0"/>
        <w:rPr>
          <w:rFonts w:ascii="Arial" w:hAnsi="Arial" w:cs="Arial"/>
        </w:rPr>
      </w:pPr>
    </w:p>
    <w:p w:rsidR="00452DE2" w:rsidRPr="00AE1D26" w:rsidRDefault="00452DE2" w:rsidP="00452DE2">
      <w:pPr>
        <w:outlineLvl w:val="0"/>
        <w:rPr>
          <w:rFonts w:ascii="Arial" w:hAnsi="Arial" w:cs="Arial"/>
        </w:rPr>
      </w:pPr>
    </w:p>
    <w:p w:rsidR="00452DE2" w:rsidRPr="00AE1D26" w:rsidRDefault="00452DE2" w:rsidP="00452DE2">
      <w:pPr>
        <w:outlineLvl w:val="0"/>
        <w:rPr>
          <w:rFonts w:ascii="Arial" w:hAnsi="Arial" w:cs="Arial"/>
        </w:rPr>
      </w:pPr>
    </w:p>
    <w:p w:rsidR="00452DE2" w:rsidRPr="00AE1D26" w:rsidRDefault="00452DE2" w:rsidP="00452DE2">
      <w:pPr>
        <w:outlineLvl w:val="0"/>
        <w:rPr>
          <w:rFonts w:ascii="Arial" w:hAnsi="Arial" w:cs="Arial"/>
        </w:rPr>
      </w:pPr>
    </w:p>
    <w:p w:rsidR="00452DE2" w:rsidRPr="00AE1D26" w:rsidRDefault="00452DE2" w:rsidP="00452DE2">
      <w:pPr>
        <w:outlineLvl w:val="0"/>
        <w:rPr>
          <w:rFonts w:ascii="Arial" w:hAnsi="Arial" w:cs="Arial"/>
        </w:rPr>
      </w:pPr>
      <w:r w:rsidRPr="00AE1D26">
        <w:rPr>
          <w:rFonts w:ascii="Arial" w:hAnsi="Arial" w:cs="Arial"/>
        </w:rPr>
        <w:t xml:space="preserve">Objet : Approbation du </w:t>
      </w:r>
      <w:proofErr w:type="spellStart"/>
      <w:r w:rsidRPr="00AE1D26">
        <w:rPr>
          <w:rFonts w:ascii="Arial" w:hAnsi="Arial" w:cs="Arial"/>
        </w:rPr>
        <w:t>coparrainage</w:t>
      </w:r>
      <w:proofErr w:type="spellEnd"/>
      <w:r w:rsidRPr="00AE1D26">
        <w:rPr>
          <w:rFonts w:ascii="Arial" w:hAnsi="Arial" w:cs="Arial"/>
        </w:rPr>
        <w:t xml:space="preserve"> du master intitulé :  </w:t>
      </w:r>
    </w:p>
    <w:p w:rsidR="00452DE2" w:rsidRPr="00AE1D26" w:rsidRDefault="00452DE2" w:rsidP="00452DE2">
      <w:pPr>
        <w:tabs>
          <w:tab w:val="left" w:pos="1815"/>
        </w:tabs>
        <w:rPr>
          <w:rFonts w:ascii="Arial" w:hAnsi="Arial" w:cs="Arial"/>
        </w:rPr>
      </w:pPr>
    </w:p>
    <w:p w:rsidR="00452DE2" w:rsidRPr="00AE1D26" w:rsidRDefault="00452DE2" w:rsidP="00452DE2">
      <w:pPr>
        <w:tabs>
          <w:tab w:val="left" w:pos="1815"/>
        </w:tabs>
        <w:rPr>
          <w:rFonts w:ascii="Arial" w:hAnsi="Arial" w:cs="Arial"/>
        </w:rPr>
      </w:pPr>
    </w:p>
    <w:p w:rsidR="00452DE2" w:rsidRPr="00AE1D26" w:rsidRDefault="00452DE2" w:rsidP="00452DE2">
      <w:pPr>
        <w:tabs>
          <w:tab w:val="left" w:pos="1815"/>
        </w:tabs>
        <w:rPr>
          <w:rFonts w:ascii="Arial" w:hAnsi="Arial" w:cs="Arial"/>
        </w:rPr>
      </w:pPr>
    </w:p>
    <w:p w:rsidR="00452DE2" w:rsidRPr="00AE1D26" w:rsidRDefault="00452DE2" w:rsidP="00452DE2">
      <w:pPr>
        <w:tabs>
          <w:tab w:val="left" w:pos="1815"/>
        </w:tabs>
        <w:jc w:val="both"/>
        <w:rPr>
          <w:rFonts w:ascii="Arial" w:hAnsi="Arial" w:cs="Arial"/>
        </w:rPr>
      </w:pPr>
      <w:r w:rsidRPr="00AE1D26">
        <w:rPr>
          <w:rFonts w:ascii="Arial" w:hAnsi="Arial" w:cs="Arial"/>
        </w:rPr>
        <w:t xml:space="preserve">Par la présente, l’université (ou le centre universitaire)                             déclare </w:t>
      </w:r>
      <w:proofErr w:type="spellStart"/>
      <w:r w:rsidRPr="00AE1D26">
        <w:rPr>
          <w:rFonts w:ascii="Arial" w:hAnsi="Arial" w:cs="Arial"/>
        </w:rPr>
        <w:t>coparrainer</w:t>
      </w:r>
      <w:proofErr w:type="spellEnd"/>
      <w:r w:rsidRPr="00AE1D26">
        <w:rPr>
          <w:rFonts w:ascii="Arial" w:hAnsi="Arial" w:cs="Arial"/>
        </w:rPr>
        <w:t xml:space="preserve"> le master ci-dessus mentionné durant toute la période d’habilitation de ce master.</w:t>
      </w:r>
    </w:p>
    <w:p w:rsidR="00452DE2" w:rsidRPr="00AE1D26" w:rsidRDefault="00452DE2" w:rsidP="00452DE2">
      <w:pPr>
        <w:tabs>
          <w:tab w:val="left" w:pos="1815"/>
        </w:tabs>
        <w:jc w:val="both"/>
        <w:rPr>
          <w:rFonts w:ascii="Arial" w:hAnsi="Arial" w:cs="Arial"/>
        </w:rPr>
      </w:pPr>
    </w:p>
    <w:p w:rsidR="00452DE2" w:rsidRPr="00AE1D26" w:rsidRDefault="00452DE2" w:rsidP="00452DE2">
      <w:pPr>
        <w:tabs>
          <w:tab w:val="left" w:pos="1815"/>
        </w:tabs>
        <w:jc w:val="both"/>
        <w:rPr>
          <w:rFonts w:ascii="Arial" w:hAnsi="Arial" w:cs="Arial"/>
        </w:rPr>
      </w:pPr>
      <w:r w:rsidRPr="00AE1D26">
        <w:rPr>
          <w:rFonts w:ascii="Arial" w:hAnsi="Arial" w:cs="Arial"/>
        </w:rPr>
        <w:t>A cet effet, l’université (ou le centre universitaire) assistera ce projet en :</w:t>
      </w:r>
    </w:p>
    <w:p w:rsidR="00452DE2" w:rsidRPr="00AE1D26" w:rsidRDefault="00452DE2" w:rsidP="00452DE2">
      <w:pPr>
        <w:tabs>
          <w:tab w:val="left" w:pos="1815"/>
        </w:tabs>
        <w:jc w:val="both"/>
        <w:rPr>
          <w:rFonts w:ascii="Arial" w:hAnsi="Arial" w:cs="Arial"/>
        </w:rPr>
      </w:pPr>
    </w:p>
    <w:p w:rsidR="00452DE2" w:rsidRPr="00AE1D26" w:rsidRDefault="00452DE2" w:rsidP="00452DE2">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452DE2" w:rsidRPr="00AE1D26" w:rsidRDefault="00452DE2" w:rsidP="00452DE2">
      <w:pPr>
        <w:widowControl w:val="0"/>
        <w:tabs>
          <w:tab w:val="left" w:pos="1815"/>
        </w:tabs>
        <w:jc w:val="both"/>
        <w:rPr>
          <w:rFonts w:ascii="Arial" w:hAnsi="Arial" w:cs="Arial"/>
        </w:rPr>
      </w:pPr>
      <w:r w:rsidRPr="00AE1D26">
        <w:rPr>
          <w:rFonts w:ascii="Arial" w:hAnsi="Arial" w:cs="Arial"/>
        </w:rPr>
        <w:t>- Participant à des séminaires organisés à cet effet,</w:t>
      </w:r>
    </w:p>
    <w:p w:rsidR="00452DE2" w:rsidRPr="00AE1D26" w:rsidRDefault="00452DE2" w:rsidP="00452DE2">
      <w:pPr>
        <w:widowControl w:val="0"/>
        <w:tabs>
          <w:tab w:val="left" w:pos="1815"/>
        </w:tabs>
        <w:jc w:val="both"/>
        <w:rPr>
          <w:rFonts w:ascii="Arial" w:hAnsi="Arial" w:cs="Arial"/>
        </w:rPr>
      </w:pPr>
      <w:r w:rsidRPr="00AE1D26">
        <w:rPr>
          <w:rFonts w:ascii="Arial" w:hAnsi="Arial" w:cs="Arial"/>
        </w:rPr>
        <w:t>- En participant aux jurys de soutenance,</w:t>
      </w:r>
    </w:p>
    <w:p w:rsidR="00452DE2" w:rsidRPr="00AE1D26" w:rsidRDefault="00452DE2" w:rsidP="00452DE2">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452DE2" w:rsidRPr="00AE1D26" w:rsidRDefault="00452DE2" w:rsidP="00452DE2">
      <w:pPr>
        <w:tabs>
          <w:tab w:val="left" w:pos="1815"/>
        </w:tabs>
        <w:ind w:left="360"/>
        <w:jc w:val="both"/>
        <w:rPr>
          <w:rFonts w:ascii="Arial" w:hAnsi="Arial" w:cs="Arial"/>
          <w:i/>
        </w:rPr>
      </w:pPr>
    </w:p>
    <w:p w:rsidR="00452DE2" w:rsidRPr="00AE1D26" w:rsidRDefault="00452DE2" w:rsidP="00452DE2">
      <w:pPr>
        <w:jc w:val="both"/>
        <w:outlineLvl w:val="0"/>
        <w:rPr>
          <w:rFonts w:ascii="Arial" w:hAnsi="Arial" w:cs="Arial"/>
        </w:rPr>
      </w:pPr>
    </w:p>
    <w:p w:rsidR="00452DE2" w:rsidRPr="00AE1D26" w:rsidRDefault="00452DE2" w:rsidP="00452DE2">
      <w:pPr>
        <w:jc w:val="both"/>
        <w:outlineLvl w:val="0"/>
        <w:rPr>
          <w:rFonts w:ascii="Arial" w:hAnsi="Arial" w:cs="Arial"/>
        </w:rPr>
      </w:pPr>
    </w:p>
    <w:p w:rsidR="00452DE2" w:rsidRPr="00AE1D26" w:rsidRDefault="00452DE2" w:rsidP="00452DE2">
      <w:pPr>
        <w:jc w:val="both"/>
        <w:outlineLvl w:val="0"/>
        <w:rPr>
          <w:rFonts w:ascii="Arial" w:hAnsi="Arial" w:cs="Arial"/>
        </w:rPr>
      </w:pPr>
      <w:r w:rsidRPr="00AE1D26">
        <w:rPr>
          <w:rFonts w:ascii="Arial" w:hAnsi="Arial" w:cs="Arial"/>
        </w:rPr>
        <w:t xml:space="preserve">SIGNATURE de la personne légalement autorisée : </w:t>
      </w:r>
    </w:p>
    <w:p w:rsidR="00452DE2" w:rsidRPr="00AE1D26" w:rsidRDefault="00452DE2" w:rsidP="00452DE2">
      <w:pPr>
        <w:pStyle w:val="En-tte"/>
        <w:jc w:val="both"/>
        <w:outlineLvl w:val="0"/>
        <w:rPr>
          <w:rFonts w:ascii="Arial" w:hAnsi="Arial" w:cs="Arial"/>
          <w:sz w:val="24"/>
          <w:szCs w:val="24"/>
        </w:rPr>
      </w:pPr>
    </w:p>
    <w:p w:rsidR="00452DE2" w:rsidRPr="00AE1D26" w:rsidRDefault="00452DE2" w:rsidP="00452DE2">
      <w:pPr>
        <w:pStyle w:val="En-tte"/>
        <w:jc w:val="both"/>
        <w:outlineLvl w:val="0"/>
        <w:rPr>
          <w:rFonts w:ascii="Arial" w:hAnsi="Arial" w:cs="Arial"/>
          <w:sz w:val="24"/>
          <w:szCs w:val="24"/>
        </w:rPr>
      </w:pPr>
      <w:r w:rsidRPr="00AE1D26">
        <w:rPr>
          <w:rFonts w:ascii="Arial" w:hAnsi="Arial" w:cs="Arial"/>
          <w:sz w:val="24"/>
          <w:szCs w:val="24"/>
        </w:rPr>
        <w:t xml:space="preserve">FONCTION :    </w:t>
      </w:r>
    </w:p>
    <w:p w:rsidR="00452DE2" w:rsidRPr="00AE1D26" w:rsidRDefault="00452DE2" w:rsidP="00452DE2">
      <w:pPr>
        <w:jc w:val="both"/>
        <w:rPr>
          <w:rFonts w:ascii="Arial" w:hAnsi="Arial" w:cs="Arial"/>
        </w:rPr>
      </w:pPr>
    </w:p>
    <w:p w:rsidR="00452DE2" w:rsidRPr="00AE1D26" w:rsidRDefault="00452DE2" w:rsidP="00452DE2">
      <w:pPr>
        <w:jc w:val="both"/>
        <w:rPr>
          <w:rFonts w:ascii="Arial" w:hAnsi="Arial" w:cs="Arial"/>
        </w:rPr>
      </w:pPr>
      <w:r w:rsidRPr="00AE1D26">
        <w:rPr>
          <w:rFonts w:ascii="Arial" w:hAnsi="Arial" w:cs="Arial"/>
        </w:rPr>
        <w:t xml:space="preserve">Date : </w:t>
      </w:r>
    </w:p>
    <w:p w:rsidR="00452DE2" w:rsidRPr="00AE1D26" w:rsidRDefault="00452DE2" w:rsidP="00452DE2">
      <w:pPr>
        <w:jc w:val="both"/>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jc w:val="center"/>
        <w:rPr>
          <w:rFonts w:ascii="Arial" w:hAnsi="Arial" w:cs="Arial"/>
          <w:b/>
          <w:sz w:val="32"/>
          <w:szCs w:val="32"/>
        </w:rPr>
      </w:pPr>
      <w:r w:rsidRPr="00AE1D26">
        <w:rPr>
          <w:rFonts w:ascii="Arial" w:hAnsi="Arial" w:cs="Arial"/>
          <w:b/>
          <w:sz w:val="32"/>
          <w:szCs w:val="32"/>
        </w:rPr>
        <w:t>LETTRE D’INTENTION TYPE</w:t>
      </w:r>
    </w:p>
    <w:p w:rsidR="00452DE2" w:rsidRPr="00AE1D26" w:rsidRDefault="00452DE2" w:rsidP="00452DE2">
      <w:pPr>
        <w:ind w:hanging="1440"/>
        <w:rPr>
          <w:rFonts w:ascii="Arial" w:hAnsi="Arial" w:cs="Arial"/>
          <w:i/>
        </w:rPr>
      </w:pPr>
    </w:p>
    <w:p w:rsidR="00452DE2" w:rsidRPr="00AE1D26" w:rsidRDefault="00452DE2" w:rsidP="00452DE2">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452DE2" w:rsidRPr="00AE1D26" w:rsidRDefault="00452DE2" w:rsidP="00452DE2">
      <w:pPr>
        <w:rPr>
          <w:rFonts w:ascii="Arial" w:hAnsi="Arial" w:cs="Arial"/>
        </w:rPr>
      </w:pPr>
    </w:p>
    <w:p w:rsidR="00452DE2" w:rsidRPr="00AE1D26" w:rsidRDefault="00452DE2" w:rsidP="00452DE2">
      <w:pPr>
        <w:jc w:val="center"/>
        <w:rPr>
          <w:rFonts w:ascii="Arial" w:hAnsi="Arial" w:cs="Arial"/>
          <w:b/>
        </w:rPr>
      </w:pPr>
      <w:r w:rsidRPr="00AE1D26">
        <w:rPr>
          <w:rFonts w:ascii="Arial" w:hAnsi="Arial" w:cs="Arial"/>
          <w:b/>
        </w:rPr>
        <w:t>(Papier officiel à l’entête de l’entreprise)</w:t>
      </w:r>
    </w:p>
    <w:p w:rsidR="00452DE2" w:rsidRPr="00AE1D26" w:rsidRDefault="00452DE2" w:rsidP="00452DE2">
      <w:pPr>
        <w:pStyle w:val="Pieddepage"/>
        <w:jc w:val="center"/>
        <w:rPr>
          <w:rFonts w:ascii="Arial" w:hAnsi="Arial" w:cs="Arial"/>
        </w:rPr>
      </w:pPr>
    </w:p>
    <w:p w:rsidR="00452DE2" w:rsidRPr="00AE1D26" w:rsidRDefault="00452DE2" w:rsidP="00452DE2">
      <w:pPr>
        <w:pStyle w:val="Pieddepage"/>
        <w:jc w:val="center"/>
        <w:rPr>
          <w:rFonts w:ascii="Arial" w:hAnsi="Arial" w:cs="Arial"/>
        </w:rPr>
      </w:pPr>
    </w:p>
    <w:p w:rsidR="00452DE2" w:rsidRPr="00AE1D26" w:rsidRDefault="00452DE2" w:rsidP="00452DE2">
      <w:pPr>
        <w:ind w:hanging="1440"/>
        <w:rPr>
          <w:rFonts w:ascii="Arial" w:hAnsi="Arial" w:cs="Arial"/>
          <w:i/>
        </w:rPr>
      </w:pPr>
    </w:p>
    <w:p w:rsidR="00452DE2" w:rsidRPr="00AE1D26" w:rsidRDefault="00452DE2" w:rsidP="00452DE2">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452DE2" w:rsidRPr="00AE1D26" w:rsidRDefault="00452DE2" w:rsidP="00452DE2">
      <w:pPr>
        <w:outlineLvl w:val="0"/>
        <w:rPr>
          <w:rFonts w:ascii="Arial" w:hAnsi="Arial" w:cs="Arial"/>
        </w:rPr>
      </w:pPr>
    </w:p>
    <w:p w:rsidR="00452DE2" w:rsidRPr="00AE1D26" w:rsidRDefault="00452DE2" w:rsidP="00452DE2">
      <w:pPr>
        <w:outlineLvl w:val="0"/>
        <w:rPr>
          <w:rFonts w:ascii="Arial" w:hAnsi="Arial" w:cs="Arial"/>
        </w:rPr>
      </w:pPr>
    </w:p>
    <w:p w:rsidR="00452DE2" w:rsidRPr="00AE1D26" w:rsidRDefault="00452DE2" w:rsidP="00452DE2">
      <w:pPr>
        <w:outlineLvl w:val="0"/>
        <w:rPr>
          <w:rFonts w:ascii="Arial" w:hAnsi="Arial" w:cs="Arial"/>
        </w:rPr>
      </w:pPr>
      <w:r w:rsidRPr="00AE1D26">
        <w:rPr>
          <w:rFonts w:ascii="Arial" w:hAnsi="Arial" w:cs="Arial"/>
        </w:rPr>
        <w:t xml:space="preserve">Dispensé à : </w:t>
      </w:r>
    </w:p>
    <w:p w:rsidR="00452DE2" w:rsidRPr="00AE1D26" w:rsidRDefault="00452DE2" w:rsidP="00452DE2">
      <w:pPr>
        <w:outlineLvl w:val="0"/>
        <w:rPr>
          <w:rFonts w:ascii="Arial" w:hAnsi="Arial" w:cs="Arial"/>
        </w:rPr>
      </w:pPr>
    </w:p>
    <w:p w:rsidR="00452DE2" w:rsidRPr="00AE1D26" w:rsidRDefault="00452DE2" w:rsidP="00452DE2">
      <w:pPr>
        <w:tabs>
          <w:tab w:val="left" w:pos="1815"/>
        </w:tabs>
        <w:rPr>
          <w:rFonts w:ascii="Arial" w:hAnsi="Arial" w:cs="Arial"/>
        </w:rPr>
      </w:pPr>
    </w:p>
    <w:p w:rsidR="00452DE2" w:rsidRPr="00AE1D26" w:rsidRDefault="00452DE2" w:rsidP="00452DE2">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452DE2" w:rsidRPr="00AE1D26" w:rsidRDefault="00452DE2" w:rsidP="00452DE2">
      <w:pPr>
        <w:tabs>
          <w:tab w:val="left" w:pos="1815"/>
        </w:tabs>
        <w:jc w:val="both"/>
        <w:rPr>
          <w:rFonts w:ascii="Arial" w:hAnsi="Arial" w:cs="Arial"/>
        </w:rPr>
      </w:pPr>
    </w:p>
    <w:p w:rsidR="00452DE2" w:rsidRPr="00AE1D26" w:rsidRDefault="00452DE2" w:rsidP="00452DE2">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452DE2" w:rsidRPr="00AE1D26" w:rsidRDefault="00452DE2" w:rsidP="00452DE2">
      <w:pPr>
        <w:tabs>
          <w:tab w:val="left" w:pos="1815"/>
        </w:tabs>
        <w:jc w:val="both"/>
        <w:rPr>
          <w:rFonts w:ascii="Arial" w:hAnsi="Arial" w:cs="Arial"/>
        </w:rPr>
      </w:pPr>
    </w:p>
    <w:p w:rsidR="00452DE2" w:rsidRPr="00AE1D26" w:rsidRDefault="00452DE2" w:rsidP="00452DE2">
      <w:pPr>
        <w:widowControl w:val="0"/>
        <w:numPr>
          <w:ilvl w:val="0"/>
          <w:numId w:val="8"/>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452DE2" w:rsidRPr="00AE1D26" w:rsidRDefault="00452DE2" w:rsidP="00452DE2">
      <w:pPr>
        <w:widowControl w:val="0"/>
        <w:numPr>
          <w:ilvl w:val="0"/>
          <w:numId w:val="8"/>
        </w:numPr>
        <w:tabs>
          <w:tab w:val="left" w:pos="1815"/>
        </w:tabs>
        <w:jc w:val="both"/>
        <w:rPr>
          <w:rFonts w:ascii="Arial" w:hAnsi="Arial" w:cs="Arial"/>
        </w:rPr>
      </w:pPr>
      <w:r w:rsidRPr="00AE1D26">
        <w:rPr>
          <w:rFonts w:ascii="Arial" w:hAnsi="Arial" w:cs="Arial"/>
        </w:rPr>
        <w:t xml:space="preserve">Participer à des séminaires organisés à cet effet, </w:t>
      </w:r>
    </w:p>
    <w:p w:rsidR="00452DE2" w:rsidRPr="00AE1D26" w:rsidRDefault="00452DE2" w:rsidP="00452DE2">
      <w:pPr>
        <w:widowControl w:val="0"/>
        <w:numPr>
          <w:ilvl w:val="0"/>
          <w:numId w:val="8"/>
        </w:numPr>
        <w:tabs>
          <w:tab w:val="left" w:pos="1815"/>
        </w:tabs>
        <w:jc w:val="both"/>
        <w:rPr>
          <w:rFonts w:ascii="Arial" w:hAnsi="Arial" w:cs="Arial"/>
        </w:rPr>
      </w:pPr>
      <w:r w:rsidRPr="00AE1D26">
        <w:rPr>
          <w:rFonts w:ascii="Arial" w:hAnsi="Arial" w:cs="Arial"/>
        </w:rPr>
        <w:t xml:space="preserve">Participer aux jurys de soutenance, </w:t>
      </w:r>
    </w:p>
    <w:p w:rsidR="00452DE2" w:rsidRPr="00AE1D26" w:rsidRDefault="00452DE2" w:rsidP="00452DE2">
      <w:pPr>
        <w:widowControl w:val="0"/>
        <w:numPr>
          <w:ilvl w:val="0"/>
          <w:numId w:val="8"/>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452DE2" w:rsidRPr="00AE1D26" w:rsidRDefault="00452DE2" w:rsidP="00452DE2">
      <w:pPr>
        <w:tabs>
          <w:tab w:val="left" w:pos="1815"/>
        </w:tabs>
        <w:ind w:left="360"/>
        <w:jc w:val="both"/>
        <w:rPr>
          <w:rFonts w:ascii="Arial" w:hAnsi="Arial" w:cs="Arial"/>
          <w:i/>
        </w:rPr>
      </w:pPr>
    </w:p>
    <w:p w:rsidR="00452DE2" w:rsidRPr="00AE1D26" w:rsidRDefault="00452DE2" w:rsidP="00452DE2">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452DE2" w:rsidRPr="00AE1D26" w:rsidRDefault="00452DE2" w:rsidP="00452DE2">
      <w:pPr>
        <w:tabs>
          <w:tab w:val="left" w:pos="1815"/>
        </w:tabs>
        <w:jc w:val="both"/>
        <w:rPr>
          <w:rFonts w:ascii="Arial" w:hAnsi="Arial" w:cs="Arial"/>
        </w:rPr>
      </w:pPr>
    </w:p>
    <w:p w:rsidR="00452DE2" w:rsidRPr="00AE1D26" w:rsidRDefault="00452DE2" w:rsidP="00452DE2">
      <w:pPr>
        <w:jc w:val="both"/>
        <w:rPr>
          <w:rFonts w:ascii="Arial" w:hAnsi="Arial" w:cs="Arial"/>
          <w:iCs/>
        </w:rPr>
      </w:pPr>
      <w:r w:rsidRPr="00AE1D26">
        <w:rPr>
          <w:rFonts w:ascii="Arial" w:hAnsi="Arial" w:cs="Arial"/>
          <w:iCs/>
        </w:rPr>
        <w:t>Monsieur (ou Madame)…………………….est désigné(e) comme coordonateur externe de ce projet.</w:t>
      </w:r>
    </w:p>
    <w:p w:rsidR="00452DE2" w:rsidRPr="00AE1D26" w:rsidRDefault="00452DE2" w:rsidP="00452DE2">
      <w:pPr>
        <w:jc w:val="both"/>
        <w:outlineLvl w:val="0"/>
        <w:rPr>
          <w:rFonts w:ascii="Arial" w:hAnsi="Arial" w:cs="Arial"/>
        </w:rPr>
      </w:pPr>
    </w:p>
    <w:p w:rsidR="00452DE2" w:rsidRPr="00AE1D26" w:rsidRDefault="00452DE2" w:rsidP="00452DE2">
      <w:pPr>
        <w:outlineLvl w:val="0"/>
        <w:rPr>
          <w:rFonts w:ascii="Arial" w:hAnsi="Arial" w:cs="Arial"/>
        </w:rPr>
      </w:pPr>
      <w:r w:rsidRPr="00AE1D26">
        <w:rPr>
          <w:rFonts w:ascii="Arial" w:hAnsi="Arial" w:cs="Arial"/>
        </w:rPr>
        <w:t xml:space="preserve">SIGNATURE de la personne légalement autorisée : </w:t>
      </w:r>
    </w:p>
    <w:p w:rsidR="00452DE2" w:rsidRPr="00AE1D26" w:rsidRDefault="00452DE2" w:rsidP="00452DE2">
      <w:pPr>
        <w:pStyle w:val="En-tte"/>
        <w:outlineLvl w:val="0"/>
        <w:rPr>
          <w:rFonts w:ascii="Arial" w:hAnsi="Arial" w:cs="Arial"/>
          <w:b/>
          <w:bCs/>
          <w:sz w:val="24"/>
          <w:szCs w:val="24"/>
        </w:rPr>
      </w:pPr>
    </w:p>
    <w:p w:rsidR="00452DE2" w:rsidRPr="00AE1D26" w:rsidRDefault="00452DE2" w:rsidP="00452DE2">
      <w:pPr>
        <w:pStyle w:val="En-tte"/>
        <w:outlineLvl w:val="0"/>
        <w:rPr>
          <w:rFonts w:ascii="Arial" w:hAnsi="Arial" w:cs="Arial"/>
          <w:b/>
          <w:bCs/>
          <w:sz w:val="24"/>
          <w:szCs w:val="24"/>
        </w:rPr>
      </w:pPr>
      <w:r w:rsidRPr="00AE1D26">
        <w:rPr>
          <w:rFonts w:ascii="Arial" w:hAnsi="Arial" w:cs="Arial"/>
          <w:b/>
          <w:bCs/>
          <w:sz w:val="24"/>
          <w:szCs w:val="24"/>
        </w:rPr>
        <w:t xml:space="preserve">FONCTION :    </w:t>
      </w:r>
    </w:p>
    <w:p w:rsidR="00452DE2" w:rsidRPr="00AE1D26" w:rsidRDefault="00452DE2" w:rsidP="00452DE2">
      <w:pPr>
        <w:rPr>
          <w:rFonts w:ascii="Arial" w:hAnsi="Arial" w:cs="Arial"/>
          <w:b/>
          <w:bCs/>
        </w:rPr>
      </w:pPr>
    </w:p>
    <w:p w:rsidR="00452DE2" w:rsidRPr="00AE1D26" w:rsidRDefault="00452DE2" w:rsidP="00452DE2">
      <w:pPr>
        <w:rPr>
          <w:rFonts w:ascii="Arial" w:hAnsi="Arial" w:cs="Arial"/>
        </w:rPr>
      </w:pPr>
      <w:r w:rsidRPr="00AE1D26">
        <w:rPr>
          <w:rFonts w:ascii="Arial" w:hAnsi="Arial" w:cs="Arial"/>
          <w:b/>
          <w:bCs/>
        </w:rPr>
        <w:t>Date :</w:t>
      </w:r>
      <w:r w:rsidRPr="00AE1D26">
        <w:rPr>
          <w:rFonts w:ascii="Arial" w:hAnsi="Arial" w:cs="Arial"/>
        </w:rPr>
        <w:t xml:space="preserve"> </w:t>
      </w:r>
    </w:p>
    <w:p w:rsidR="00452DE2" w:rsidRPr="00AE1D26" w:rsidRDefault="00452DE2" w:rsidP="00452DE2">
      <w:pPr>
        <w:pStyle w:val="NormalWeb"/>
        <w:jc w:val="both"/>
        <w:rPr>
          <w:rFonts w:ascii="Arial" w:hAnsi="Arial" w:cs="Arial"/>
          <w:b/>
          <w:bCs/>
        </w:rPr>
      </w:pPr>
    </w:p>
    <w:p w:rsidR="00452DE2" w:rsidRPr="00AE1D26" w:rsidRDefault="00452DE2" w:rsidP="00452DE2">
      <w:pPr>
        <w:pStyle w:val="NormalWeb"/>
        <w:jc w:val="both"/>
        <w:rPr>
          <w:rFonts w:ascii="Arial" w:hAnsi="Arial" w:cs="Arial"/>
          <w:b/>
          <w:bCs/>
        </w:rPr>
      </w:pPr>
      <w:r w:rsidRPr="00AE1D26">
        <w:rPr>
          <w:rFonts w:ascii="Arial" w:hAnsi="Arial" w:cs="Arial"/>
          <w:b/>
          <w:bCs/>
        </w:rPr>
        <w:t>CACHET OFFICIEL ou SCEAU DE L’ENTREPRISE</w:t>
      </w: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452DE2" w:rsidRPr="00AE1D26" w:rsidRDefault="00452DE2" w:rsidP="00452DE2">
      <w:pPr>
        <w:rPr>
          <w:rFonts w:ascii="Arial" w:hAnsi="Arial" w:cs="Arial"/>
        </w:rPr>
      </w:pPr>
    </w:p>
    <w:p w:rsidR="00383E44" w:rsidRDefault="00383E44"/>
    <w:sectPr w:rsidR="00383E44" w:rsidSect="0034625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D08E82"/>
    <w:lvl w:ilvl="0">
      <w:start w:val="1"/>
      <w:numFmt w:val="bullet"/>
      <w:pStyle w:val="Sansinterligne"/>
      <w:lvlText w:val=""/>
      <w:lvlJc w:val="left"/>
      <w:pPr>
        <w:tabs>
          <w:tab w:val="num" w:pos="360"/>
        </w:tabs>
        <w:ind w:left="360" w:hanging="360"/>
      </w:pPr>
      <w:rPr>
        <w:rFonts w:ascii="Symbol" w:hAnsi="Symbol" w:hint="default"/>
      </w:rPr>
    </w:lvl>
  </w:abstractNum>
  <w:abstractNum w:abstractNumId="1">
    <w:nsid w:val="014906C6"/>
    <w:multiLevelType w:val="hybridMultilevel"/>
    <w:tmpl w:val="D2DCFC94"/>
    <w:lvl w:ilvl="0" w:tplc="C5A6F2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133E57"/>
    <w:multiLevelType w:val="hybridMultilevel"/>
    <w:tmpl w:val="BB38E23E"/>
    <w:lvl w:ilvl="0" w:tplc="AC50F02E">
      <w:start w:val="2"/>
      <w:numFmt w:val="bullet"/>
      <w:lvlText w:val="-"/>
      <w:lvlJc w:val="left"/>
      <w:pPr>
        <w:ind w:left="502" w:hanging="360"/>
      </w:pPr>
      <w:rPr>
        <w:rFonts w:ascii="Times" w:hAnsi="Time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5AE67BF"/>
    <w:multiLevelType w:val="multilevel"/>
    <w:tmpl w:val="A712CD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F3FD4"/>
    <w:multiLevelType w:val="hybridMultilevel"/>
    <w:tmpl w:val="09263B04"/>
    <w:lvl w:ilvl="0" w:tplc="D2AA65B4">
      <w:start w:val="4"/>
      <w:numFmt w:val="bullet"/>
      <w:lvlText w:val="-"/>
      <w:lvlJc w:val="left"/>
      <w:pPr>
        <w:ind w:left="405" w:hanging="360"/>
      </w:pPr>
      <w:rPr>
        <w:rFonts w:ascii="Trebuchet MS" w:eastAsia="Times New Roman" w:hAnsi="Trebuchet MS"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nsid w:val="1BD74386"/>
    <w:multiLevelType w:val="multilevel"/>
    <w:tmpl w:val="5656AF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A35A4"/>
    <w:multiLevelType w:val="multilevel"/>
    <w:tmpl w:val="0DFE40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C517F"/>
    <w:multiLevelType w:val="hybridMultilevel"/>
    <w:tmpl w:val="083C6234"/>
    <w:lvl w:ilvl="0" w:tplc="040C000F">
      <w:start w:val="1"/>
      <w:numFmt w:val="decimal"/>
      <w:lvlText w:val="%1."/>
      <w:lvlJc w:val="left"/>
      <w:pPr>
        <w:tabs>
          <w:tab w:val="num" w:pos="720"/>
        </w:tabs>
        <w:ind w:left="720" w:hanging="360"/>
      </w:pPr>
      <w:rPr>
        <w:rFonts w:hint="default"/>
      </w:rPr>
    </w:lvl>
    <w:lvl w:ilvl="1" w:tplc="3BBE5A2A">
      <w:start w:val="2"/>
      <w:numFmt w:val="lowerLetter"/>
      <w:lvlText w:val="%2)"/>
      <w:lvlJc w:val="left"/>
      <w:pPr>
        <w:tabs>
          <w:tab w:val="num" w:pos="1620"/>
        </w:tabs>
        <w:ind w:left="1620" w:hanging="360"/>
      </w:pPr>
      <w:rPr>
        <w:rFonts w:hint="default"/>
      </w:rPr>
    </w:lvl>
    <w:lvl w:ilvl="2" w:tplc="B2B681C8">
      <w:start w:val="1"/>
      <w:numFmt w:val="decimal"/>
      <w:lvlText w:val="%3-"/>
      <w:lvlJc w:val="left"/>
      <w:pPr>
        <w:tabs>
          <w:tab w:val="num" w:pos="2520"/>
        </w:tabs>
        <w:ind w:left="2520" w:hanging="360"/>
      </w:pPr>
      <w:rPr>
        <w:rFonts w:hint="default"/>
      </w:rPr>
    </w:lvl>
    <w:lvl w:ilvl="3" w:tplc="C0B2FFD4">
      <w:numFmt w:val="bullet"/>
      <w:lvlText w:val="-"/>
      <w:lvlJc w:val="left"/>
      <w:pPr>
        <w:tabs>
          <w:tab w:val="num" w:pos="3060"/>
        </w:tabs>
        <w:ind w:left="3060" w:hanging="360"/>
      </w:pPr>
      <w:rPr>
        <w:rFonts w:ascii="Trebuchet MS" w:eastAsia="Times New Roman" w:hAnsi="Trebuchet MS" w:cs="Times New Roman" w:hint="default"/>
      </w:rPr>
    </w:lvl>
    <w:lvl w:ilvl="4" w:tplc="040C000F">
      <w:start w:val="1"/>
      <w:numFmt w:val="decimal"/>
      <w:lvlText w:val="%5."/>
      <w:lvlJc w:val="left"/>
      <w:pPr>
        <w:tabs>
          <w:tab w:val="num" w:pos="3780"/>
        </w:tabs>
        <w:ind w:left="3780" w:hanging="360"/>
      </w:pPr>
      <w:rPr>
        <w:rFonts w:hint="default"/>
      </w:r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9">
    <w:nsid w:val="21DC3E93"/>
    <w:multiLevelType w:val="multilevel"/>
    <w:tmpl w:val="9A8C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24372"/>
    <w:multiLevelType w:val="hybridMultilevel"/>
    <w:tmpl w:val="6A6287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E4958C7"/>
    <w:multiLevelType w:val="hybridMultilevel"/>
    <w:tmpl w:val="119AA7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E5D5B2C"/>
    <w:multiLevelType w:val="singleLevel"/>
    <w:tmpl w:val="96944632"/>
    <w:lvl w:ilvl="0">
      <w:start w:val="1"/>
      <w:numFmt w:val="bullet"/>
      <w:pStyle w:val="Listepuces2"/>
      <w:lvlText w:val=""/>
      <w:lvlJc w:val="left"/>
      <w:pPr>
        <w:tabs>
          <w:tab w:val="num" w:pos="643"/>
        </w:tabs>
        <w:ind w:left="643" w:hanging="360"/>
      </w:pPr>
      <w:rPr>
        <w:rFonts w:ascii="Symbol" w:hAnsi="Symbol" w:hint="default"/>
      </w:rPr>
    </w:lvl>
  </w:abstractNum>
  <w:abstractNum w:abstractNumId="13">
    <w:nsid w:val="302E0D12"/>
    <w:multiLevelType w:val="hybridMultilevel"/>
    <w:tmpl w:val="2E1EA9D6"/>
    <w:lvl w:ilvl="0" w:tplc="E4124CF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FD23AE"/>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15">
    <w:nsid w:val="322E3E8D"/>
    <w:multiLevelType w:val="hybridMultilevel"/>
    <w:tmpl w:val="EF5A12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912255F"/>
    <w:multiLevelType w:val="hybridMultilevel"/>
    <w:tmpl w:val="C4769ACA"/>
    <w:lvl w:ilvl="0" w:tplc="9DE83BAC">
      <w:start w:val="1"/>
      <w:numFmt w:val="upperRoman"/>
      <w:lvlText w:val="%1-"/>
      <w:lvlJc w:val="left"/>
      <w:pPr>
        <w:tabs>
          <w:tab w:val="num" w:pos="1260"/>
        </w:tabs>
        <w:ind w:left="1260" w:hanging="720"/>
      </w:pPr>
      <w:rPr>
        <w:rFonts w:hint="default"/>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B8805AA"/>
    <w:multiLevelType w:val="hybridMultilevel"/>
    <w:tmpl w:val="EA30F072"/>
    <w:lvl w:ilvl="0" w:tplc="04603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610983"/>
    <w:multiLevelType w:val="multilevel"/>
    <w:tmpl w:val="A32EA350"/>
    <w:lvl w:ilvl="0">
      <w:start w:val="1"/>
      <w:numFmt w:val="decimal"/>
      <w:lvlText w:val="%1."/>
      <w:lvlJc w:val="left"/>
      <w:pPr>
        <w:tabs>
          <w:tab w:val="num" w:pos="1080"/>
        </w:tabs>
        <w:ind w:left="1080" w:hanging="360"/>
      </w:pPr>
    </w:lvl>
    <w:lvl w:ilvl="1">
      <w:start w:val="1"/>
      <w:numFmt w:val="decimal"/>
      <w:isLgl/>
      <w:lvlText w:val="%1.%2."/>
      <w:lvlJc w:val="left"/>
      <w:pPr>
        <w:tabs>
          <w:tab w:val="num" w:pos="1830"/>
        </w:tabs>
        <w:ind w:left="1830" w:hanging="420"/>
      </w:pPr>
      <w:rPr>
        <w:rFonts w:hint="default"/>
        <w:b/>
      </w:rPr>
    </w:lvl>
    <w:lvl w:ilvl="2">
      <w:start w:val="1"/>
      <w:numFmt w:val="decimal"/>
      <w:isLgl/>
      <w:lvlText w:val="%1.%2.%3."/>
      <w:lvlJc w:val="left"/>
      <w:pPr>
        <w:tabs>
          <w:tab w:val="num" w:pos="2820"/>
        </w:tabs>
        <w:ind w:left="2820" w:hanging="720"/>
      </w:pPr>
      <w:rPr>
        <w:rFonts w:hint="default"/>
        <w:b/>
      </w:rPr>
    </w:lvl>
    <w:lvl w:ilvl="3">
      <w:start w:val="1"/>
      <w:numFmt w:val="decimal"/>
      <w:isLgl/>
      <w:lvlText w:val="%1.%2.%3.%4."/>
      <w:lvlJc w:val="left"/>
      <w:pPr>
        <w:tabs>
          <w:tab w:val="num" w:pos="3510"/>
        </w:tabs>
        <w:ind w:left="3510" w:hanging="720"/>
      </w:pPr>
      <w:rPr>
        <w:rFonts w:hint="default"/>
        <w:b/>
      </w:rPr>
    </w:lvl>
    <w:lvl w:ilvl="4">
      <w:start w:val="1"/>
      <w:numFmt w:val="decimal"/>
      <w:isLgl/>
      <w:lvlText w:val="%1.%2.%3.%4.%5."/>
      <w:lvlJc w:val="left"/>
      <w:pPr>
        <w:tabs>
          <w:tab w:val="num" w:pos="4560"/>
        </w:tabs>
        <w:ind w:left="4560" w:hanging="1080"/>
      </w:pPr>
      <w:rPr>
        <w:rFonts w:hint="default"/>
        <w:b/>
      </w:rPr>
    </w:lvl>
    <w:lvl w:ilvl="5">
      <w:start w:val="1"/>
      <w:numFmt w:val="decimal"/>
      <w:isLgl/>
      <w:lvlText w:val="%1.%2.%3.%4.%5.%6."/>
      <w:lvlJc w:val="left"/>
      <w:pPr>
        <w:tabs>
          <w:tab w:val="num" w:pos="5250"/>
        </w:tabs>
        <w:ind w:left="5250" w:hanging="1080"/>
      </w:pPr>
      <w:rPr>
        <w:rFonts w:hint="default"/>
        <w:b/>
      </w:rPr>
    </w:lvl>
    <w:lvl w:ilvl="6">
      <w:start w:val="1"/>
      <w:numFmt w:val="decimal"/>
      <w:isLgl/>
      <w:lvlText w:val="%1.%2.%3.%4.%5.%6.%7."/>
      <w:lvlJc w:val="left"/>
      <w:pPr>
        <w:tabs>
          <w:tab w:val="num" w:pos="6300"/>
        </w:tabs>
        <w:ind w:left="6300" w:hanging="1440"/>
      </w:pPr>
      <w:rPr>
        <w:rFonts w:hint="default"/>
        <w:b/>
      </w:rPr>
    </w:lvl>
    <w:lvl w:ilvl="7">
      <w:start w:val="1"/>
      <w:numFmt w:val="decimal"/>
      <w:isLgl/>
      <w:lvlText w:val="%1.%2.%3.%4.%5.%6.%7.%8."/>
      <w:lvlJc w:val="left"/>
      <w:pPr>
        <w:tabs>
          <w:tab w:val="num" w:pos="6990"/>
        </w:tabs>
        <w:ind w:left="6990" w:hanging="1440"/>
      </w:pPr>
      <w:rPr>
        <w:rFonts w:hint="default"/>
        <w:b/>
      </w:rPr>
    </w:lvl>
    <w:lvl w:ilvl="8">
      <w:start w:val="1"/>
      <w:numFmt w:val="decimal"/>
      <w:isLgl/>
      <w:lvlText w:val="%1.%2.%3.%4.%5.%6.%7.%8.%9."/>
      <w:lvlJc w:val="left"/>
      <w:pPr>
        <w:tabs>
          <w:tab w:val="num" w:pos="8040"/>
        </w:tabs>
        <w:ind w:left="8040" w:hanging="1800"/>
      </w:pPr>
      <w:rPr>
        <w:rFonts w:hint="default"/>
        <w:b/>
      </w:rPr>
    </w:lvl>
  </w:abstractNum>
  <w:abstractNum w:abstractNumId="19">
    <w:nsid w:val="41826A7A"/>
    <w:multiLevelType w:val="multilevel"/>
    <w:tmpl w:val="21C2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B5AF6"/>
    <w:multiLevelType w:val="hybridMultilevel"/>
    <w:tmpl w:val="D44AB7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8191C63"/>
    <w:multiLevelType w:val="hybridMultilevel"/>
    <w:tmpl w:val="94867FE8"/>
    <w:lvl w:ilvl="0" w:tplc="0388F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7E749F"/>
    <w:multiLevelType w:val="hybridMultilevel"/>
    <w:tmpl w:val="8E5CDD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31647B2"/>
    <w:multiLevelType w:val="hybridMultilevel"/>
    <w:tmpl w:val="6E0E6CA2"/>
    <w:lvl w:ilvl="0" w:tplc="0584FC52">
      <w:start w:val="1"/>
      <w:numFmt w:val="bullet"/>
      <w:lvlText w:val="•"/>
      <w:lvlJc w:val="left"/>
      <w:pPr>
        <w:tabs>
          <w:tab w:val="num" w:pos="720"/>
        </w:tabs>
        <w:ind w:left="720" w:hanging="360"/>
      </w:pPr>
      <w:rPr>
        <w:rFonts w:ascii="Times New Roman" w:hAnsi="Times New Roman" w:hint="default"/>
      </w:rPr>
    </w:lvl>
    <w:lvl w:ilvl="1" w:tplc="8F7C1CF2" w:tentative="1">
      <w:start w:val="1"/>
      <w:numFmt w:val="bullet"/>
      <w:lvlText w:val="•"/>
      <w:lvlJc w:val="left"/>
      <w:pPr>
        <w:tabs>
          <w:tab w:val="num" w:pos="1440"/>
        </w:tabs>
        <w:ind w:left="1440" w:hanging="360"/>
      </w:pPr>
      <w:rPr>
        <w:rFonts w:ascii="Times New Roman" w:hAnsi="Times New Roman" w:hint="default"/>
      </w:rPr>
    </w:lvl>
    <w:lvl w:ilvl="2" w:tplc="CEA883A6" w:tentative="1">
      <w:start w:val="1"/>
      <w:numFmt w:val="bullet"/>
      <w:lvlText w:val="•"/>
      <w:lvlJc w:val="left"/>
      <w:pPr>
        <w:tabs>
          <w:tab w:val="num" w:pos="2160"/>
        </w:tabs>
        <w:ind w:left="2160" w:hanging="360"/>
      </w:pPr>
      <w:rPr>
        <w:rFonts w:ascii="Times New Roman" w:hAnsi="Times New Roman" w:hint="default"/>
      </w:rPr>
    </w:lvl>
    <w:lvl w:ilvl="3" w:tplc="1B68DBB4" w:tentative="1">
      <w:start w:val="1"/>
      <w:numFmt w:val="bullet"/>
      <w:lvlText w:val="•"/>
      <w:lvlJc w:val="left"/>
      <w:pPr>
        <w:tabs>
          <w:tab w:val="num" w:pos="2880"/>
        </w:tabs>
        <w:ind w:left="2880" w:hanging="360"/>
      </w:pPr>
      <w:rPr>
        <w:rFonts w:ascii="Times New Roman" w:hAnsi="Times New Roman" w:hint="default"/>
      </w:rPr>
    </w:lvl>
    <w:lvl w:ilvl="4" w:tplc="0C683D22" w:tentative="1">
      <w:start w:val="1"/>
      <w:numFmt w:val="bullet"/>
      <w:lvlText w:val="•"/>
      <w:lvlJc w:val="left"/>
      <w:pPr>
        <w:tabs>
          <w:tab w:val="num" w:pos="3600"/>
        </w:tabs>
        <w:ind w:left="3600" w:hanging="360"/>
      </w:pPr>
      <w:rPr>
        <w:rFonts w:ascii="Times New Roman" w:hAnsi="Times New Roman" w:hint="default"/>
      </w:rPr>
    </w:lvl>
    <w:lvl w:ilvl="5" w:tplc="96CA426A" w:tentative="1">
      <w:start w:val="1"/>
      <w:numFmt w:val="bullet"/>
      <w:lvlText w:val="•"/>
      <w:lvlJc w:val="left"/>
      <w:pPr>
        <w:tabs>
          <w:tab w:val="num" w:pos="4320"/>
        </w:tabs>
        <w:ind w:left="4320" w:hanging="360"/>
      </w:pPr>
      <w:rPr>
        <w:rFonts w:ascii="Times New Roman" w:hAnsi="Times New Roman" w:hint="default"/>
      </w:rPr>
    </w:lvl>
    <w:lvl w:ilvl="6" w:tplc="2FC4BE9A" w:tentative="1">
      <w:start w:val="1"/>
      <w:numFmt w:val="bullet"/>
      <w:lvlText w:val="•"/>
      <w:lvlJc w:val="left"/>
      <w:pPr>
        <w:tabs>
          <w:tab w:val="num" w:pos="5040"/>
        </w:tabs>
        <w:ind w:left="5040" w:hanging="360"/>
      </w:pPr>
      <w:rPr>
        <w:rFonts w:ascii="Times New Roman" w:hAnsi="Times New Roman" w:hint="default"/>
      </w:rPr>
    </w:lvl>
    <w:lvl w:ilvl="7" w:tplc="8F1497EE" w:tentative="1">
      <w:start w:val="1"/>
      <w:numFmt w:val="bullet"/>
      <w:lvlText w:val="•"/>
      <w:lvlJc w:val="left"/>
      <w:pPr>
        <w:tabs>
          <w:tab w:val="num" w:pos="5760"/>
        </w:tabs>
        <w:ind w:left="5760" w:hanging="360"/>
      </w:pPr>
      <w:rPr>
        <w:rFonts w:ascii="Times New Roman" w:hAnsi="Times New Roman" w:hint="default"/>
      </w:rPr>
    </w:lvl>
    <w:lvl w:ilvl="8" w:tplc="ED44E2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4477D9"/>
    <w:multiLevelType w:val="hybridMultilevel"/>
    <w:tmpl w:val="4E244366"/>
    <w:lvl w:ilvl="0" w:tplc="F88806DA">
      <w:start w:val="1"/>
      <w:numFmt w:val="upperRoman"/>
      <w:lvlText w:val="%1-"/>
      <w:lvlJc w:val="left"/>
      <w:pPr>
        <w:tabs>
          <w:tab w:val="num" w:pos="720"/>
        </w:tabs>
        <w:ind w:left="720" w:hanging="720"/>
      </w:pPr>
      <w:rPr>
        <w:rFonts w:hint="default"/>
        <w:sz w:val="28"/>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nsid w:val="57DC4DA2"/>
    <w:multiLevelType w:val="hybridMultilevel"/>
    <w:tmpl w:val="CF8488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7EF3E58"/>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27">
    <w:nsid w:val="61F11E94"/>
    <w:multiLevelType w:val="singleLevel"/>
    <w:tmpl w:val="BC9E8880"/>
    <w:lvl w:ilvl="0">
      <w:start w:val="1"/>
      <w:numFmt w:val="lowerLetter"/>
      <w:pStyle w:val="Nom"/>
      <w:lvlText w:val="%1)"/>
      <w:lvlJc w:val="left"/>
      <w:pPr>
        <w:tabs>
          <w:tab w:val="num" w:pos="76"/>
        </w:tabs>
        <w:ind w:left="76" w:hanging="360"/>
      </w:pPr>
      <w:rPr>
        <w:rFonts w:hint="default"/>
        <w:b/>
      </w:rPr>
    </w:lvl>
  </w:abstractNum>
  <w:abstractNum w:abstractNumId="28">
    <w:nsid w:val="640A231B"/>
    <w:multiLevelType w:val="hybridMultilevel"/>
    <w:tmpl w:val="05D8A00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nsid w:val="7068249C"/>
    <w:multiLevelType w:val="hybridMultilevel"/>
    <w:tmpl w:val="69EE44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0BB7A01"/>
    <w:multiLevelType w:val="hybridMultilevel"/>
    <w:tmpl w:val="AAA02F2C"/>
    <w:lvl w:ilvl="0" w:tplc="06460C56">
      <w:start w:val="1"/>
      <w:numFmt w:val="bullet"/>
      <w:lvlText w:val=""/>
      <w:lvlJc w:val="left"/>
      <w:pPr>
        <w:tabs>
          <w:tab w:val="num" w:pos="1260"/>
        </w:tabs>
        <w:ind w:left="1134" w:hanging="340"/>
      </w:pPr>
      <w:rPr>
        <w:rFonts w:ascii="Wingdings" w:hAnsi="Wingdings" w:hint="default"/>
      </w:rPr>
    </w:lvl>
    <w:lvl w:ilvl="1" w:tplc="0EF2C6FE">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0C74A6E"/>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32">
    <w:nsid w:val="720E4DD2"/>
    <w:multiLevelType w:val="hybridMultilevel"/>
    <w:tmpl w:val="237A7F5E"/>
    <w:lvl w:ilvl="0" w:tplc="8C3E96EA">
      <w:start w:val="3"/>
      <w:numFmt w:val="bullet"/>
      <w:lvlText w:val="-"/>
      <w:lvlJc w:val="left"/>
      <w:pPr>
        <w:ind w:left="900" w:hanging="360"/>
      </w:pPr>
      <w:rPr>
        <w:rFonts w:ascii="Trebuchet MS" w:eastAsia="Times New Roman" w:hAnsi="Trebuchet MS"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3">
    <w:nsid w:val="721B517B"/>
    <w:multiLevelType w:val="hybridMultilevel"/>
    <w:tmpl w:val="45009D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24D5475"/>
    <w:multiLevelType w:val="singleLevel"/>
    <w:tmpl w:val="87369E80"/>
    <w:lvl w:ilvl="0">
      <w:numFmt w:val="bullet"/>
      <w:lvlText w:val="-"/>
      <w:lvlJc w:val="left"/>
      <w:pPr>
        <w:tabs>
          <w:tab w:val="num" w:pos="360"/>
        </w:tabs>
        <w:ind w:left="360" w:hanging="360"/>
      </w:pPr>
      <w:rPr>
        <w:rFonts w:hint="default"/>
      </w:rPr>
    </w:lvl>
  </w:abstractNum>
  <w:abstractNum w:abstractNumId="35">
    <w:nsid w:val="726A2B01"/>
    <w:multiLevelType w:val="hybridMultilevel"/>
    <w:tmpl w:val="A37081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6F4401A"/>
    <w:multiLevelType w:val="hybridMultilevel"/>
    <w:tmpl w:val="2752F8DE"/>
    <w:lvl w:ilvl="0" w:tplc="C5F82D2A">
      <w:start w:val="1"/>
      <w:numFmt w:val="bullet"/>
      <w:lvlText w:val=""/>
      <w:lvlJc w:val="left"/>
      <w:pPr>
        <w:ind w:left="1425" w:hanging="360"/>
      </w:pPr>
      <w:rPr>
        <w:rFonts w:ascii="Symbol" w:eastAsia="Calibri" w:hAnsi="Symbol"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7">
    <w:nsid w:val="7A9914B5"/>
    <w:multiLevelType w:val="hybridMultilevel"/>
    <w:tmpl w:val="4C4437A2"/>
    <w:lvl w:ilvl="0" w:tplc="F5E619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CA3B97"/>
    <w:multiLevelType w:val="hybridMultilevel"/>
    <w:tmpl w:val="905813A4"/>
    <w:lvl w:ilvl="0" w:tplc="F30E0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324F34"/>
    <w:multiLevelType w:val="hybridMultilevel"/>
    <w:tmpl w:val="DAA23678"/>
    <w:lvl w:ilvl="0" w:tplc="B2C857CE">
      <w:start w:val="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40">
    <w:nsid w:val="7C3A1ACF"/>
    <w:multiLevelType w:val="hybridMultilevel"/>
    <w:tmpl w:val="144AE0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E223420"/>
    <w:multiLevelType w:val="hybridMultilevel"/>
    <w:tmpl w:val="10303E18"/>
    <w:lvl w:ilvl="0" w:tplc="AF84DB7E">
      <w:start w:val="5"/>
      <w:numFmt w:val="bullet"/>
      <w:lvlText w:val="-"/>
      <w:lvlJc w:val="left"/>
      <w:pPr>
        <w:ind w:left="928"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33"/>
  </w:num>
  <w:num w:numId="2">
    <w:abstractNumId w:val="15"/>
  </w:num>
  <w:num w:numId="3">
    <w:abstractNumId w:val="29"/>
  </w:num>
  <w:num w:numId="4">
    <w:abstractNumId w:val="20"/>
  </w:num>
  <w:num w:numId="5">
    <w:abstractNumId w:val="11"/>
  </w:num>
  <w:num w:numId="6">
    <w:abstractNumId w:val="10"/>
  </w:num>
  <w:num w:numId="7">
    <w:abstractNumId w:val="25"/>
  </w:num>
  <w:num w:numId="8">
    <w:abstractNumId w:val="3"/>
  </w:num>
  <w:num w:numId="9">
    <w:abstractNumId w:val="30"/>
  </w:num>
  <w:num w:numId="10">
    <w:abstractNumId w:val="14"/>
    <w:lvlOverride w:ilvl="0"/>
  </w:num>
  <w:num w:numId="11">
    <w:abstractNumId w:val="8"/>
  </w:num>
  <w:num w:numId="12">
    <w:abstractNumId w:val="28"/>
  </w:num>
  <w:num w:numId="13">
    <w:abstractNumId w:val="13"/>
  </w:num>
  <w:num w:numId="14">
    <w:abstractNumId w:val="38"/>
  </w:num>
  <w:num w:numId="15">
    <w:abstractNumId w:val="21"/>
  </w:num>
  <w:num w:numId="16">
    <w:abstractNumId w:val="17"/>
  </w:num>
  <w:num w:numId="17">
    <w:abstractNumId w:val="37"/>
  </w:num>
  <w:num w:numId="18">
    <w:abstractNumId w:val="32"/>
  </w:num>
  <w:num w:numId="19">
    <w:abstractNumId w:val="23"/>
  </w:num>
  <w:num w:numId="20">
    <w:abstractNumId w:val="26"/>
  </w:num>
  <w:num w:numId="21">
    <w:abstractNumId w:val="31"/>
  </w:num>
  <w:num w:numId="22">
    <w:abstractNumId w:val="26"/>
    <w:lvlOverride w:ilvl="0"/>
  </w:num>
  <w:num w:numId="23">
    <w:abstractNumId w:val="31"/>
    <w:lvlOverride w:ilvl="0"/>
  </w:num>
  <w:num w:numId="24">
    <w:abstractNumId w:val="5"/>
  </w:num>
  <w:num w:numId="25">
    <w:abstractNumId w:val="4"/>
  </w:num>
  <w:num w:numId="26">
    <w:abstractNumId w:val="7"/>
  </w:num>
  <w:num w:numId="27">
    <w:abstractNumId w:val="6"/>
  </w:num>
  <w:num w:numId="28">
    <w:abstractNumId w:val="9"/>
  </w:num>
  <w:num w:numId="29">
    <w:abstractNumId w:val="19"/>
  </w:num>
  <w:num w:numId="30">
    <w:abstractNumId w:val="18"/>
  </w:num>
  <w:num w:numId="31">
    <w:abstractNumId w:val="27"/>
  </w:num>
  <w:num w:numId="32">
    <w:abstractNumId w:val="34"/>
  </w:num>
  <w:num w:numId="33">
    <w:abstractNumId w:val="12"/>
  </w:num>
  <w:num w:numId="34">
    <w:abstractNumId w:val="2"/>
  </w:num>
  <w:num w:numId="35">
    <w:abstractNumId w:val="16"/>
  </w:num>
  <w:num w:numId="36">
    <w:abstractNumId w:val="24"/>
  </w:num>
  <w:num w:numId="37">
    <w:abstractNumId w:val="22"/>
  </w:num>
  <w:num w:numId="38">
    <w:abstractNumId w:val="35"/>
  </w:num>
  <w:num w:numId="39">
    <w:abstractNumId w:val="40"/>
  </w:num>
  <w:num w:numId="40">
    <w:abstractNumId w:val="0"/>
  </w:num>
  <w:num w:numId="41">
    <w:abstractNumId w:val="41"/>
  </w:num>
  <w:num w:numId="42">
    <w:abstractNumId w:val="1"/>
  </w:num>
  <w:num w:numId="43">
    <w:abstractNumId w:val="36"/>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452DE2"/>
    <w:rsid w:val="00383E44"/>
    <w:rsid w:val="00452DE2"/>
    <w:rsid w:val="009E63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E2"/>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452DE2"/>
    <w:pPr>
      <w:keepNext/>
      <w:outlineLvl w:val="0"/>
    </w:pPr>
    <w:rPr>
      <w:b/>
      <w:bCs/>
      <w:lang/>
    </w:rPr>
  </w:style>
  <w:style w:type="paragraph" w:styleId="Titre2">
    <w:name w:val="heading 2"/>
    <w:basedOn w:val="Normal"/>
    <w:next w:val="Normal"/>
    <w:link w:val="Titre2Car"/>
    <w:qFormat/>
    <w:rsid w:val="00452DE2"/>
    <w:pPr>
      <w:keepNext/>
      <w:outlineLvl w:val="1"/>
    </w:pPr>
    <w:rPr>
      <w:rFonts w:ascii="Verdana" w:hAnsi="Verdana"/>
      <w:b/>
      <w:bCs/>
      <w:sz w:val="22"/>
      <w:szCs w:val="22"/>
      <w:lang/>
    </w:rPr>
  </w:style>
  <w:style w:type="paragraph" w:styleId="Titre3">
    <w:name w:val="heading 3"/>
    <w:basedOn w:val="Normal"/>
    <w:next w:val="Normal"/>
    <w:link w:val="Titre3Car"/>
    <w:qFormat/>
    <w:rsid w:val="00452DE2"/>
    <w:pPr>
      <w:keepNext/>
      <w:ind w:left="360"/>
      <w:jc w:val="center"/>
      <w:outlineLvl w:val="2"/>
    </w:pPr>
    <w:rPr>
      <w:b/>
      <w:bCs/>
      <w:lang/>
    </w:rPr>
  </w:style>
  <w:style w:type="paragraph" w:styleId="Titre4">
    <w:name w:val="heading 4"/>
    <w:basedOn w:val="Normal"/>
    <w:next w:val="Normal"/>
    <w:link w:val="Titre4Car"/>
    <w:qFormat/>
    <w:rsid w:val="00452DE2"/>
    <w:pPr>
      <w:keepNext/>
      <w:spacing w:before="240" w:after="60"/>
      <w:outlineLvl w:val="3"/>
    </w:pPr>
    <w:rPr>
      <w:b/>
      <w:bCs/>
      <w:sz w:val="28"/>
      <w:szCs w:val="28"/>
      <w:lang/>
    </w:rPr>
  </w:style>
  <w:style w:type="paragraph" w:styleId="Titre5">
    <w:name w:val="heading 5"/>
    <w:basedOn w:val="Normal"/>
    <w:next w:val="Normal"/>
    <w:link w:val="Titre5Car"/>
    <w:qFormat/>
    <w:rsid w:val="00452DE2"/>
    <w:pPr>
      <w:spacing w:before="240" w:after="60"/>
      <w:outlineLvl w:val="4"/>
    </w:pPr>
    <w:rPr>
      <w:b/>
      <w:bCs/>
      <w:i/>
      <w:iCs/>
      <w:sz w:val="26"/>
      <w:szCs w:val="26"/>
      <w:lang/>
    </w:rPr>
  </w:style>
  <w:style w:type="paragraph" w:styleId="Titre6">
    <w:name w:val="heading 6"/>
    <w:basedOn w:val="Normal"/>
    <w:next w:val="Normal"/>
    <w:link w:val="Titre6Car"/>
    <w:qFormat/>
    <w:rsid w:val="00452DE2"/>
    <w:pPr>
      <w:spacing w:before="240" w:after="60"/>
      <w:outlineLvl w:val="5"/>
    </w:pPr>
    <w:rPr>
      <w:b/>
      <w:bCs/>
      <w:sz w:val="22"/>
      <w:szCs w:val="22"/>
      <w:lang/>
    </w:rPr>
  </w:style>
  <w:style w:type="paragraph" w:styleId="Titre7">
    <w:name w:val="heading 7"/>
    <w:basedOn w:val="Normal"/>
    <w:next w:val="Normal"/>
    <w:link w:val="Titre7Car"/>
    <w:qFormat/>
    <w:rsid w:val="00452DE2"/>
    <w:pPr>
      <w:keepNext/>
      <w:jc w:val="center"/>
      <w:outlineLvl w:val="6"/>
    </w:pPr>
    <w:rPr>
      <w:rFonts w:ascii="Verdana" w:hAnsi="Verdana"/>
      <w:b/>
      <w:bCs/>
      <w:sz w:val="22"/>
      <w:szCs w:val="22"/>
      <w:lang/>
    </w:rPr>
  </w:style>
  <w:style w:type="paragraph" w:styleId="Titre8">
    <w:name w:val="heading 8"/>
    <w:basedOn w:val="Normal"/>
    <w:next w:val="Normal"/>
    <w:link w:val="Titre8Car"/>
    <w:qFormat/>
    <w:rsid w:val="00452DE2"/>
    <w:pPr>
      <w:spacing w:before="240" w:after="60"/>
      <w:outlineLvl w:val="7"/>
    </w:pPr>
    <w:rPr>
      <w:i/>
      <w:iCs/>
      <w:lang/>
    </w:rPr>
  </w:style>
  <w:style w:type="paragraph" w:styleId="Titre9">
    <w:name w:val="heading 9"/>
    <w:basedOn w:val="Normal"/>
    <w:next w:val="Normal"/>
    <w:link w:val="Titre9Car"/>
    <w:qFormat/>
    <w:rsid w:val="00452DE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2DE2"/>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452DE2"/>
    <w:rPr>
      <w:rFonts w:ascii="Verdana" w:eastAsia="SimSun" w:hAnsi="Verdana" w:cs="Times New Roman"/>
      <w:b/>
      <w:bCs/>
      <w:lang w:eastAsia="zh-CN"/>
    </w:rPr>
  </w:style>
  <w:style w:type="character" w:customStyle="1" w:styleId="Titre3Car">
    <w:name w:val="Titre 3 Car"/>
    <w:basedOn w:val="Policepardfaut"/>
    <w:link w:val="Titre3"/>
    <w:rsid w:val="00452DE2"/>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452DE2"/>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452DE2"/>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452DE2"/>
    <w:rPr>
      <w:rFonts w:ascii="Times New Roman" w:eastAsia="SimSun" w:hAnsi="Times New Roman" w:cs="Times New Roman"/>
      <w:b/>
      <w:bCs/>
      <w:lang w:eastAsia="zh-CN"/>
    </w:rPr>
  </w:style>
  <w:style w:type="character" w:customStyle="1" w:styleId="Titre7Car">
    <w:name w:val="Titre 7 Car"/>
    <w:basedOn w:val="Policepardfaut"/>
    <w:link w:val="Titre7"/>
    <w:rsid w:val="00452DE2"/>
    <w:rPr>
      <w:rFonts w:ascii="Verdana" w:eastAsia="SimSun" w:hAnsi="Verdana" w:cs="Times New Roman"/>
      <w:b/>
      <w:bCs/>
      <w:lang w:eastAsia="zh-CN"/>
    </w:rPr>
  </w:style>
  <w:style w:type="character" w:customStyle="1" w:styleId="Titre8Car">
    <w:name w:val="Titre 8 Car"/>
    <w:basedOn w:val="Policepardfaut"/>
    <w:link w:val="Titre8"/>
    <w:rsid w:val="00452DE2"/>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452DE2"/>
    <w:rPr>
      <w:rFonts w:ascii="Arial" w:eastAsia="SimSun" w:hAnsi="Arial" w:cs="Arial"/>
      <w:lang w:eastAsia="zh-CN"/>
    </w:rPr>
  </w:style>
  <w:style w:type="paragraph" w:styleId="Titre">
    <w:name w:val="Title"/>
    <w:basedOn w:val="Normal"/>
    <w:link w:val="TitreCar"/>
    <w:qFormat/>
    <w:rsid w:val="00452DE2"/>
    <w:pPr>
      <w:jc w:val="center"/>
    </w:pPr>
    <w:rPr>
      <w:rFonts w:ascii="TimesNewRoman,Bold" w:eastAsia="Times New Roman" w:hAnsi="TimesNewRoman,Bold"/>
      <w:b/>
      <w:bCs/>
      <w:snapToGrid w:val="0"/>
      <w:color w:val="FF0000"/>
      <w:sz w:val="36"/>
      <w:szCs w:val="36"/>
      <w:lang/>
    </w:rPr>
  </w:style>
  <w:style w:type="character" w:customStyle="1" w:styleId="TitreCar">
    <w:name w:val="Titre Car"/>
    <w:basedOn w:val="Policepardfaut"/>
    <w:link w:val="Titre"/>
    <w:rsid w:val="00452DE2"/>
    <w:rPr>
      <w:rFonts w:ascii="TimesNewRoman,Bold" w:eastAsia="Times New Roman" w:hAnsi="TimesNewRoman,Bold" w:cs="Times New Roman"/>
      <w:b/>
      <w:bCs/>
      <w:snapToGrid w:val="0"/>
      <w:color w:val="FF0000"/>
      <w:sz w:val="36"/>
      <w:szCs w:val="36"/>
      <w:lang/>
    </w:rPr>
  </w:style>
  <w:style w:type="paragraph" w:styleId="Sous-titre">
    <w:name w:val="Subtitle"/>
    <w:basedOn w:val="Normal"/>
    <w:link w:val="Sous-titreCar"/>
    <w:qFormat/>
    <w:rsid w:val="00452DE2"/>
    <w:pPr>
      <w:jc w:val="center"/>
    </w:pPr>
    <w:rPr>
      <w:rFonts w:ascii="TimesNewRoman,Bold" w:eastAsia="Times New Roman" w:hAnsi="TimesNewRoman,Bold"/>
      <w:b/>
      <w:bCs/>
      <w:snapToGrid w:val="0"/>
      <w:color w:val="FF0000"/>
      <w:sz w:val="40"/>
      <w:szCs w:val="40"/>
      <w:lang/>
    </w:rPr>
  </w:style>
  <w:style w:type="character" w:customStyle="1" w:styleId="Sous-titreCar">
    <w:name w:val="Sous-titre Car"/>
    <w:basedOn w:val="Policepardfaut"/>
    <w:link w:val="Sous-titre"/>
    <w:rsid w:val="00452DE2"/>
    <w:rPr>
      <w:rFonts w:ascii="TimesNewRoman,Bold" w:eastAsia="Times New Roman" w:hAnsi="TimesNewRoman,Bold" w:cs="Times New Roman"/>
      <w:b/>
      <w:bCs/>
      <w:snapToGrid w:val="0"/>
      <w:color w:val="FF0000"/>
      <w:sz w:val="40"/>
      <w:szCs w:val="40"/>
      <w:lang/>
    </w:rPr>
  </w:style>
  <w:style w:type="paragraph" w:styleId="Pieddepage">
    <w:name w:val="footer"/>
    <w:basedOn w:val="Normal"/>
    <w:link w:val="PieddepageCar"/>
    <w:rsid w:val="00452DE2"/>
    <w:pPr>
      <w:tabs>
        <w:tab w:val="center" w:pos="4536"/>
        <w:tab w:val="right" w:pos="9072"/>
      </w:tabs>
    </w:pPr>
    <w:rPr>
      <w:rFonts w:eastAsia="Times New Roman"/>
      <w:lang/>
    </w:rPr>
  </w:style>
  <w:style w:type="character" w:customStyle="1" w:styleId="PieddepageCar">
    <w:name w:val="Pied de page Car"/>
    <w:basedOn w:val="Policepardfaut"/>
    <w:link w:val="Pieddepage"/>
    <w:rsid w:val="00452DE2"/>
    <w:rPr>
      <w:rFonts w:ascii="Times New Roman" w:eastAsia="Times New Roman" w:hAnsi="Times New Roman" w:cs="Times New Roman"/>
      <w:sz w:val="24"/>
      <w:szCs w:val="24"/>
      <w:lang w:eastAsia="zh-CN"/>
    </w:rPr>
  </w:style>
  <w:style w:type="paragraph" w:styleId="Corpsdetexte">
    <w:name w:val="Body Text"/>
    <w:basedOn w:val="Normal"/>
    <w:link w:val="CorpsdetexteCar"/>
    <w:rsid w:val="00452DE2"/>
    <w:rPr>
      <w:rFonts w:ascii="TimesNewRoman" w:hAnsi="TimesNewRoman"/>
      <w:snapToGrid w:val="0"/>
      <w:color w:val="000000"/>
      <w:lang/>
    </w:rPr>
  </w:style>
  <w:style w:type="character" w:customStyle="1" w:styleId="CorpsdetexteCar">
    <w:name w:val="Corps de texte Car"/>
    <w:basedOn w:val="Policepardfaut"/>
    <w:link w:val="Corpsdetexte"/>
    <w:rsid w:val="00452DE2"/>
    <w:rPr>
      <w:rFonts w:ascii="TimesNewRoman" w:eastAsia="SimSun" w:hAnsi="TimesNewRoman" w:cs="Times New Roman"/>
      <w:snapToGrid w:val="0"/>
      <w:color w:val="000000"/>
      <w:sz w:val="24"/>
      <w:szCs w:val="24"/>
      <w:lang/>
    </w:rPr>
  </w:style>
  <w:style w:type="paragraph" w:styleId="Retraitcorpsdetexte2">
    <w:name w:val="Body Text Indent 2"/>
    <w:basedOn w:val="Normal"/>
    <w:link w:val="Retraitcorpsdetexte2Car"/>
    <w:rsid w:val="00452DE2"/>
    <w:pPr>
      <w:ind w:left="360" w:hanging="180"/>
    </w:pPr>
    <w:rPr>
      <w:rFonts w:eastAsia="Times New Roman"/>
      <w:sz w:val="22"/>
      <w:szCs w:val="22"/>
      <w:lang/>
    </w:rPr>
  </w:style>
  <w:style w:type="character" w:customStyle="1" w:styleId="Retraitcorpsdetexte2Car">
    <w:name w:val="Retrait corps de texte 2 Car"/>
    <w:basedOn w:val="Policepardfaut"/>
    <w:link w:val="Retraitcorpsdetexte2"/>
    <w:rsid w:val="00452DE2"/>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452DE2"/>
    <w:pPr>
      <w:ind w:left="180"/>
    </w:pPr>
    <w:rPr>
      <w:rFonts w:eastAsia="Times New Roman"/>
      <w:sz w:val="22"/>
      <w:szCs w:val="22"/>
      <w:lang/>
    </w:rPr>
  </w:style>
  <w:style w:type="character" w:customStyle="1" w:styleId="RetraitcorpsdetexteCar">
    <w:name w:val="Retrait corps de texte Car"/>
    <w:basedOn w:val="Policepardfaut"/>
    <w:link w:val="Retraitcorpsdetexte"/>
    <w:uiPriority w:val="99"/>
    <w:rsid w:val="00452DE2"/>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452DE2"/>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452DE2"/>
    <w:rPr>
      <w:rFonts w:ascii="Verdana" w:eastAsia="Times New Roman" w:hAnsi="Verdana" w:cs="Times New Roman"/>
      <w:sz w:val="24"/>
      <w:szCs w:val="24"/>
      <w:lang w:eastAsia="zh-CN"/>
    </w:rPr>
  </w:style>
  <w:style w:type="paragraph" w:styleId="Corpsdetexte2">
    <w:name w:val="Body Text 2"/>
    <w:basedOn w:val="Normal"/>
    <w:link w:val="Corpsdetexte2Car"/>
    <w:rsid w:val="00452DE2"/>
    <w:pPr>
      <w:ind w:right="426"/>
    </w:pPr>
    <w:rPr>
      <w:rFonts w:eastAsia="Times New Roman"/>
      <w:lang/>
    </w:rPr>
  </w:style>
  <w:style w:type="character" w:customStyle="1" w:styleId="Corpsdetexte2Car">
    <w:name w:val="Corps de texte 2 Car"/>
    <w:basedOn w:val="Policepardfaut"/>
    <w:link w:val="Corpsdetexte2"/>
    <w:rsid w:val="00452DE2"/>
    <w:rPr>
      <w:rFonts w:ascii="Times New Roman" w:eastAsia="Times New Roman" w:hAnsi="Times New Roman" w:cs="Times New Roman"/>
      <w:sz w:val="24"/>
      <w:szCs w:val="24"/>
      <w:lang w:eastAsia="zh-CN"/>
    </w:rPr>
  </w:style>
  <w:style w:type="character" w:styleId="Numrodepage">
    <w:name w:val="page number"/>
    <w:basedOn w:val="Policepardfaut"/>
    <w:rsid w:val="00452DE2"/>
  </w:style>
  <w:style w:type="table" w:styleId="Grilledutableau">
    <w:name w:val="Table Grid"/>
    <w:basedOn w:val="TableauNormal"/>
    <w:rsid w:val="00452DE2"/>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452DE2"/>
    <w:pPr>
      <w:tabs>
        <w:tab w:val="center" w:pos="4536"/>
        <w:tab w:val="right" w:pos="9072"/>
      </w:tabs>
      <w:autoSpaceDE w:val="0"/>
      <w:autoSpaceDN w:val="0"/>
    </w:pPr>
    <w:rPr>
      <w:rFonts w:eastAsia="Times New Roman"/>
      <w:sz w:val="20"/>
      <w:szCs w:val="20"/>
      <w:lang/>
    </w:rPr>
  </w:style>
  <w:style w:type="character" w:customStyle="1" w:styleId="En-tteCar">
    <w:name w:val="En-tête Car"/>
    <w:basedOn w:val="Policepardfaut"/>
    <w:link w:val="En-tte"/>
    <w:uiPriority w:val="99"/>
    <w:rsid w:val="00452DE2"/>
    <w:rPr>
      <w:rFonts w:ascii="Times New Roman" w:eastAsia="Times New Roman" w:hAnsi="Times New Roman" w:cs="Times New Roman"/>
      <w:sz w:val="20"/>
      <w:szCs w:val="20"/>
      <w:lang/>
    </w:rPr>
  </w:style>
  <w:style w:type="paragraph" w:styleId="NormalWeb">
    <w:name w:val="Normal (Web)"/>
    <w:basedOn w:val="Normal"/>
    <w:rsid w:val="00452DE2"/>
    <w:pPr>
      <w:spacing w:before="100" w:beforeAutospacing="1" w:after="100" w:afterAutospacing="1"/>
    </w:pPr>
    <w:rPr>
      <w:rFonts w:eastAsia="Times New Roman"/>
      <w:lang w:eastAsia="fr-FR"/>
    </w:rPr>
  </w:style>
  <w:style w:type="paragraph" w:styleId="Textedebulles">
    <w:name w:val="Balloon Text"/>
    <w:basedOn w:val="Normal"/>
    <w:link w:val="TextedebullesCar"/>
    <w:rsid w:val="00452DE2"/>
    <w:rPr>
      <w:rFonts w:ascii="Tahoma" w:hAnsi="Tahoma"/>
      <w:sz w:val="16"/>
      <w:szCs w:val="16"/>
      <w:lang/>
    </w:rPr>
  </w:style>
  <w:style w:type="character" w:customStyle="1" w:styleId="TextedebullesCar">
    <w:name w:val="Texte de bulles Car"/>
    <w:basedOn w:val="Policepardfaut"/>
    <w:link w:val="Textedebulles"/>
    <w:rsid w:val="00452DE2"/>
    <w:rPr>
      <w:rFonts w:ascii="Tahoma" w:eastAsia="SimSun" w:hAnsi="Tahoma" w:cs="Times New Roman"/>
      <w:sz w:val="16"/>
      <w:szCs w:val="16"/>
      <w:lang w:eastAsia="zh-CN"/>
    </w:rPr>
  </w:style>
  <w:style w:type="paragraph" w:styleId="Notedebasdepage">
    <w:name w:val="footnote text"/>
    <w:basedOn w:val="Normal"/>
    <w:link w:val="NotedebasdepageCar"/>
    <w:rsid w:val="00452DE2"/>
    <w:pPr>
      <w:autoSpaceDE w:val="0"/>
      <w:autoSpaceDN w:val="0"/>
    </w:pPr>
    <w:rPr>
      <w:rFonts w:eastAsia="Times New Roman"/>
      <w:sz w:val="20"/>
      <w:szCs w:val="20"/>
      <w:lang/>
    </w:rPr>
  </w:style>
  <w:style w:type="character" w:customStyle="1" w:styleId="NotedebasdepageCar">
    <w:name w:val="Note de bas de page Car"/>
    <w:basedOn w:val="Policepardfaut"/>
    <w:link w:val="Notedebasdepage"/>
    <w:rsid w:val="00452DE2"/>
    <w:rPr>
      <w:rFonts w:ascii="Times New Roman" w:eastAsia="Times New Roman" w:hAnsi="Times New Roman" w:cs="Times New Roman"/>
      <w:sz w:val="20"/>
      <w:szCs w:val="20"/>
      <w:lang/>
    </w:rPr>
  </w:style>
  <w:style w:type="paragraph" w:styleId="Corpsdetexte3">
    <w:name w:val="Body Text 3"/>
    <w:basedOn w:val="Normal"/>
    <w:link w:val="Corpsdetexte3Car"/>
    <w:rsid w:val="00452DE2"/>
    <w:pPr>
      <w:spacing w:after="120"/>
    </w:pPr>
    <w:rPr>
      <w:sz w:val="16"/>
      <w:szCs w:val="16"/>
      <w:lang/>
    </w:rPr>
  </w:style>
  <w:style w:type="character" w:customStyle="1" w:styleId="Corpsdetexte3Car">
    <w:name w:val="Corps de texte 3 Car"/>
    <w:basedOn w:val="Policepardfaut"/>
    <w:link w:val="Corpsdetexte3"/>
    <w:rsid w:val="00452DE2"/>
    <w:rPr>
      <w:rFonts w:ascii="Times New Roman" w:eastAsia="SimSun" w:hAnsi="Times New Roman" w:cs="Times New Roman"/>
      <w:sz w:val="16"/>
      <w:szCs w:val="16"/>
      <w:lang w:eastAsia="zh-CN"/>
    </w:rPr>
  </w:style>
  <w:style w:type="character" w:styleId="Lienhypertexte">
    <w:name w:val="Hyperlink"/>
    <w:unhideWhenUsed/>
    <w:rsid w:val="00452DE2"/>
    <w:rPr>
      <w:color w:val="0000FF"/>
      <w:u w:val="single"/>
    </w:rPr>
  </w:style>
  <w:style w:type="character" w:styleId="Lienhypertextesuivivisit">
    <w:name w:val="FollowedHyperlink"/>
    <w:unhideWhenUsed/>
    <w:rsid w:val="00452DE2"/>
    <w:rPr>
      <w:color w:val="800080"/>
      <w:u w:val="single"/>
    </w:rPr>
  </w:style>
  <w:style w:type="paragraph" w:styleId="Normalcentr">
    <w:name w:val="Block Text"/>
    <w:basedOn w:val="Normal"/>
    <w:rsid w:val="00452DE2"/>
    <w:pPr>
      <w:ind w:left="709" w:right="567"/>
    </w:pPr>
    <w:rPr>
      <w:rFonts w:eastAsia="Times New Roman"/>
      <w:b/>
      <w:bCs/>
      <w:position w:val="-4"/>
      <w:lang w:eastAsia="fr-FR"/>
    </w:rPr>
  </w:style>
  <w:style w:type="paragraph" w:styleId="Paragraphedeliste">
    <w:name w:val="List Paragraph"/>
    <w:basedOn w:val="Normal"/>
    <w:uiPriority w:val="34"/>
    <w:qFormat/>
    <w:rsid w:val="00452DE2"/>
    <w:pPr>
      <w:spacing w:after="200" w:line="276" w:lineRule="auto"/>
      <w:ind w:left="720"/>
      <w:contextualSpacing/>
    </w:pPr>
    <w:rPr>
      <w:rFonts w:ascii="Calibri" w:eastAsia="Times New Roman" w:hAnsi="Calibri" w:cs="Arial"/>
      <w:sz w:val="22"/>
      <w:szCs w:val="22"/>
      <w:lang w:eastAsia="fr-FR"/>
    </w:rPr>
  </w:style>
  <w:style w:type="paragraph" w:styleId="Lgende">
    <w:name w:val="caption"/>
    <w:basedOn w:val="Normal"/>
    <w:next w:val="Normal"/>
    <w:qFormat/>
    <w:rsid w:val="00452DE2"/>
    <w:pPr>
      <w:jc w:val="both"/>
    </w:pPr>
    <w:rPr>
      <w:rFonts w:eastAsia="Times New Roman"/>
      <w:b/>
      <w:bCs/>
      <w:position w:val="-4"/>
      <w:u w:val="single"/>
      <w:lang w:eastAsia="fr-FR"/>
    </w:rPr>
  </w:style>
  <w:style w:type="character" w:styleId="lev">
    <w:name w:val="Strong"/>
    <w:qFormat/>
    <w:rsid w:val="00452DE2"/>
    <w:rPr>
      <w:b/>
      <w:bCs/>
    </w:rPr>
  </w:style>
  <w:style w:type="character" w:customStyle="1" w:styleId="hit">
    <w:name w:val="hit"/>
    <w:rsid w:val="00452DE2"/>
    <w:rPr>
      <w:shd w:val="clear" w:color="auto" w:fill="FFFF99"/>
    </w:rPr>
  </w:style>
  <w:style w:type="paragraph" w:customStyle="1" w:styleId="Els-graph-author">
    <w:name w:val="Els-graph-author"/>
    <w:next w:val="Normal"/>
    <w:rsid w:val="00452DE2"/>
    <w:pPr>
      <w:keepNext/>
      <w:spacing w:after="0" w:line="240" w:lineRule="auto"/>
    </w:pPr>
    <w:rPr>
      <w:rFonts w:ascii="Times New Roman" w:eastAsia="Times New Roman" w:hAnsi="Times New Roman" w:cs="Times New Roman"/>
      <w:noProof/>
      <w:szCs w:val="20"/>
      <w:lang w:val="es-ES" w:eastAsia="es-ES"/>
    </w:rPr>
  </w:style>
  <w:style w:type="paragraph" w:customStyle="1" w:styleId="Els-graph-title">
    <w:name w:val="Els-graph-title"/>
    <w:next w:val="Els-graph-author"/>
    <w:rsid w:val="00452DE2"/>
    <w:pPr>
      <w:keepNext/>
      <w:spacing w:after="60" w:line="240" w:lineRule="auto"/>
      <w:ind w:right="5280"/>
    </w:pPr>
    <w:rPr>
      <w:rFonts w:ascii="Times New Roman" w:eastAsia="Times New Roman" w:hAnsi="Times New Roman" w:cs="Times New Roman"/>
      <w:b/>
      <w:sz w:val="24"/>
      <w:szCs w:val="20"/>
      <w:lang w:val="en-US" w:eastAsia="es-ES"/>
    </w:rPr>
  </w:style>
  <w:style w:type="character" w:customStyle="1" w:styleId="bf">
    <w:name w:val="bf"/>
    <w:rsid w:val="00452DE2"/>
  </w:style>
  <w:style w:type="character" w:customStyle="1" w:styleId="highlight01">
    <w:name w:val="highlight01"/>
    <w:rsid w:val="00452DE2"/>
    <w:rPr>
      <w:sz w:val="24"/>
      <w:szCs w:val="24"/>
      <w:shd w:val="clear" w:color="auto" w:fill="FFFF99"/>
    </w:rPr>
  </w:style>
  <w:style w:type="paragraph" w:customStyle="1" w:styleId="Mauthor">
    <w:name w:val="M_author"/>
    <w:basedOn w:val="Normal"/>
    <w:autoRedefine/>
    <w:rsid w:val="00452DE2"/>
    <w:rPr>
      <w:rFonts w:ascii="Calibri" w:eastAsia="Times New Roman" w:hAnsi="Calibri" w:cs="Calibri"/>
      <w:b/>
      <w:bCs/>
      <w:sz w:val="22"/>
      <w:szCs w:val="22"/>
      <w:lang w:val="en-GB" w:eastAsia="de-DE"/>
    </w:rPr>
  </w:style>
  <w:style w:type="paragraph" w:customStyle="1" w:styleId="c2">
    <w:name w:val="c2"/>
    <w:basedOn w:val="Normal"/>
    <w:rsid w:val="00452DE2"/>
    <w:pPr>
      <w:spacing w:before="100" w:beforeAutospacing="1" w:after="100" w:afterAutospacing="1"/>
    </w:pPr>
    <w:rPr>
      <w:rFonts w:eastAsia="Times New Roman"/>
      <w:lang w:eastAsia="fr-FR"/>
    </w:rPr>
  </w:style>
  <w:style w:type="character" w:customStyle="1" w:styleId="style29">
    <w:name w:val="style29"/>
    <w:rsid w:val="00452DE2"/>
  </w:style>
  <w:style w:type="paragraph" w:styleId="Listepuces2">
    <w:name w:val="List Bullet 2"/>
    <w:basedOn w:val="Normal"/>
    <w:autoRedefine/>
    <w:rsid w:val="00452DE2"/>
    <w:pPr>
      <w:numPr>
        <w:numId w:val="33"/>
      </w:numPr>
    </w:pPr>
    <w:rPr>
      <w:rFonts w:eastAsia="Times New Roman"/>
      <w:sz w:val="20"/>
      <w:szCs w:val="20"/>
      <w:lang w:eastAsia="fr-FR"/>
    </w:rPr>
  </w:style>
  <w:style w:type="character" w:styleId="Accentuation">
    <w:name w:val="Emphasis"/>
    <w:qFormat/>
    <w:rsid w:val="00452DE2"/>
    <w:rPr>
      <w:b/>
      <w:bCs/>
      <w:i w:val="0"/>
      <w:iCs w:val="0"/>
    </w:rPr>
  </w:style>
  <w:style w:type="paragraph" w:customStyle="1" w:styleId="Nom">
    <w:name w:val="Nom"/>
    <w:basedOn w:val="Sansinterligne"/>
    <w:link w:val="Textenom"/>
    <w:qFormat/>
    <w:rsid w:val="00452DE2"/>
    <w:pPr>
      <w:numPr>
        <w:numId w:val="31"/>
      </w:numPr>
      <w:ind w:left="0" w:firstLine="0"/>
      <w:jc w:val="right"/>
    </w:pPr>
    <w:rPr>
      <w:rFonts w:ascii="Bookman Old Style" w:eastAsia="Times New Roman" w:hAnsi="Bookman Old Style"/>
      <w:noProof/>
      <w:color w:val="525A7D"/>
      <w:sz w:val="40"/>
      <w:szCs w:val="40"/>
      <w:lang/>
    </w:rPr>
  </w:style>
  <w:style w:type="paragraph" w:styleId="Sansinterligne">
    <w:name w:val="No Spacing"/>
    <w:link w:val="SansinterligneCar"/>
    <w:uiPriority w:val="1"/>
    <w:qFormat/>
    <w:rsid w:val="00452DE2"/>
    <w:pPr>
      <w:numPr>
        <w:numId w:val="40"/>
      </w:numPr>
      <w:tabs>
        <w:tab w:val="clear" w:pos="360"/>
      </w:tabs>
      <w:spacing w:after="0" w:line="240" w:lineRule="auto"/>
      <w:ind w:left="0" w:firstLine="0"/>
    </w:pPr>
    <w:rPr>
      <w:rFonts w:ascii="Calibri" w:eastAsia="Calibri" w:hAnsi="Calibri" w:cs="Times New Roman"/>
    </w:rPr>
  </w:style>
  <w:style w:type="character" w:customStyle="1" w:styleId="SansinterligneCar">
    <w:name w:val="Sans interligne Car"/>
    <w:link w:val="Sansinterligne"/>
    <w:uiPriority w:val="1"/>
    <w:rsid w:val="00452DE2"/>
    <w:rPr>
      <w:rFonts w:ascii="Calibri" w:eastAsia="Calibri" w:hAnsi="Calibri" w:cs="Times New Roman"/>
    </w:rPr>
  </w:style>
  <w:style w:type="character" w:customStyle="1" w:styleId="Textenom">
    <w:name w:val="Texte nom"/>
    <w:link w:val="Nom"/>
    <w:rsid w:val="00452DE2"/>
    <w:rPr>
      <w:rFonts w:ascii="Bookman Old Style" w:eastAsia="Times New Roman" w:hAnsi="Bookman Old Style" w:cs="Times New Roman"/>
      <w:noProof/>
      <w:color w:val="525A7D"/>
      <w:sz w:val="40"/>
      <w:szCs w:val="40"/>
      <w:lang/>
    </w:rPr>
  </w:style>
  <w:style w:type="paragraph" w:customStyle="1" w:styleId="Textedadresse">
    <w:name w:val="Texte d'adresse"/>
    <w:basedOn w:val="Sansinterligne"/>
    <w:qFormat/>
    <w:rsid w:val="00452DE2"/>
    <w:pPr>
      <w:spacing w:before="200" w:line="276" w:lineRule="auto"/>
      <w:contextualSpacing/>
      <w:jc w:val="right"/>
    </w:pPr>
    <w:rPr>
      <w:rFonts w:ascii="Bookman Old Style" w:eastAsia="Times New Roman" w:hAnsi="Bookman Old Style"/>
      <w:color w:val="9FB8CD"/>
      <w:sz w:val="18"/>
      <w:szCs w:val="18"/>
    </w:rPr>
  </w:style>
  <w:style w:type="paragraph" w:customStyle="1" w:styleId="Sous-section">
    <w:name w:val="Sous-section"/>
    <w:basedOn w:val="Normal"/>
    <w:link w:val="Textesous-section"/>
    <w:qFormat/>
    <w:rsid w:val="00452DE2"/>
    <w:pPr>
      <w:spacing w:before="40" w:after="80"/>
    </w:pPr>
    <w:rPr>
      <w:rFonts w:ascii="Bookman Old Style" w:eastAsia="Times New Roman" w:hAnsi="Bookman Old Style"/>
      <w:b/>
      <w:bCs/>
      <w:color w:val="727CA3"/>
      <w:sz w:val="18"/>
      <w:szCs w:val="18"/>
      <w:lang w:eastAsia="en-US"/>
    </w:rPr>
  </w:style>
  <w:style w:type="character" w:customStyle="1" w:styleId="Textesous-section">
    <w:name w:val="Texte sous-section"/>
    <w:link w:val="Sous-section"/>
    <w:rsid w:val="00452DE2"/>
    <w:rPr>
      <w:rFonts w:ascii="Bookman Old Style" w:eastAsia="Times New Roman" w:hAnsi="Bookman Old Style" w:cs="Times New Roman"/>
      <w:b/>
      <w:bCs/>
      <w:color w:val="727CA3"/>
      <w:sz w:val="18"/>
      <w:szCs w:val="18"/>
      <w:lang/>
    </w:rPr>
  </w:style>
  <w:style w:type="paragraph" w:customStyle="1" w:styleId="Sous-sectionDate">
    <w:name w:val="Sous-section Date"/>
    <w:basedOn w:val="Normal"/>
    <w:link w:val="Textesous-sectionDate"/>
    <w:qFormat/>
    <w:rsid w:val="00452DE2"/>
    <w:pPr>
      <w:spacing w:after="120"/>
      <w:contextualSpacing/>
    </w:pPr>
    <w:rPr>
      <w:rFonts w:ascii="Bookman Old Style" w:eastAsia="Times New Roman" w:hAnsi="Bookman Old Style"/>
      <w:color w:val="727CA3"/>
      <w:sz w:val="18"/>
      <w:szCs w:val="18"/>
      <w:lang w:eastAsia="en-US"/>
    </w:rPr>
  </w:style>
  <w:style w:type="character" w:customStyle="1" w:styleId="Textesous-sectionDate">
    <w:name w:val="Texte sous-section Date"/>
    <w:link w:val="Sous-sectionDate"/>
    <w:rsid w:val="00452DE2"/>
    <w:rPr>
      <w:rFonts w:ascii="Bookman Old Style" w:eastAsia="Times New Roman" w:hAnsi="Bookman Old Style" w:cs="Times New Roman"/>
      <w:color w:val="727CA3"/>
      <w:sz w:val="18"/>
      <w:szCs w:val="18"/>
      <w:lang/>
    </w:rPr>
  </w:style>
  <w:style w:type="paragraph" w:styleId="Explorateurdedocuments">
    <w:name w:val="Document Map"/>
    <w:basedOn w:val="Normal"/>
    <w:link w:val="ExplorateurdedocumentsCar"/>
    <w:rsid w:val="00452DE2"/>
    <w:pPr>
      <w:shd w:val="clear" w:color="auto" w:fill="000080"/>
      <w:spacing w:after="200" w:line="276" w:lineRule="auto"/>
    </w:pPr>
    <w:rPr>
      <w:rFonts w:ascii="Tahoma" w:eastAsia="Times New Roman" w:hAnsi="Tahoma"/>
      <w:sz w:val="20"/>
      <w:szCs w:val="20"/>
      <w:lang/>
    </w:rPr>
  </w:style>
  <w:style w:type="character" w:customStyle="1" w:styleId="ExplorateurdedocumentsCar">
    <w:name w:val="Explorateur de documents Car"/>
    <w:basedOn w:val="Policepardfaut"/>
    <w:link w:val="Explorateurdedocuments"/>
    <w:rsid w:val="00452DE2"/>
    <w:rPr>
      <w:rFonts w:ascii="Tahoma" w:eastAsia="Times New Roman" w:hAnsi="Tahoma" w:cs="Times New Roman"/>
      <w:sz w:val="20"/>
      <w:szCs w:val="20"/>
      <w:shd w:val="clear" w:color="auto" w:fill="000080"/>
      <w:lang/>
    </w:rPr>
  </w:style>
  <w:style w:type="paragraph" w:customStyle="1" w:styleId="Corpsdetexte21">
    <w:name w:val="Corps de texte 21"/>
    <w:basedOn w:val="Normal"/>
    <w:rsid w:val="00452DE2"/>
    <w:pPr>
      <w:overflowPunct w:val="0"/>
      <w:autoSpaceDE w:val="0"/>
      <w:autoSpaceDN w:val="0"/>
      <w:adjustRightInd w:val="0"/>
      <w:jc w:val="both"/>
      <w:textAlignment w:val="baseline"/>
    </w:pPr>
    <w:rPr>
      <w:rFonts w:eastAsia="Times New Roman"/>
      <w:lang w:eastAsia="fr-FR"/>
    </w:rPr>
  </w:style>
  <w:style w:type="paragraph" w:styleId="Textebrut">
    <w:name w:val="Plain Text"/>
    <w:basedOn w:val="Normal"/>
    <w:link w:val="TextebrutCar"/>
    <w:rsid w:val="00452DE2"/>
    <w:rPr>
      <w:rFonts w:ascii="Courier New" w:eastAsia="Times New Roman" w:hAnsi="Courier New"/>
      <w:sz w:val="20"/>
      <w:szCs w:val="20"/>
      <w:lang w:val="en-GB" w:eastAsia="en-US"/>
    </w:rPr>
  </w:style>
  <w:style w:type="character" w:customStyle="1" w:styleId="TextebrutCar">
    <w:name w:val="Texte brut Car"/>
    <w:basedOn w:val="Policepardfaut"/>
    <w:link w:val="Textebrut"/>
    <w:rsid w:val="00452DE2"/>
    <w:rPr>
      <w:rFonts w:ascii="Courier New" w:eastAsia="Times New Roman" w:hAnsi="Courier New" w:cs="Times New Roman"/>
      <w:sz w:val="20"/>
      <w:szCs w:val="20"/>
      <w:lang w:val="en-GB"/>
    </w:rPr>
  </w:style>
  <w:style w:type="paragraph" w:customStyle="1" w:styleId="Default">
    <w:name w:val="Default"/>
    <w:rsid w:val="00452DE2"/>
    <w:pPr>
      <w:autoSpaceDE w:val="0"/>
      <w:autoSpaceDN w:val="0"/>
      <w:adjustRightInd w:val="0"/>
      <w:spacing w:after="0" w:line="240" w:lineRule="auto"/>
    </w:pPr>
    <w:rPr>
      <w:rFonts w:ascii="Arial" w:eastAsia="Calibri" w:hAnsi="Arial" w:cs="Arial"/>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5903</Words>
  <Characters>32468</Characters>
  <Application>Microsoft Office Word</Application>
  <DocSecurity>0</DocSecurity>
  <Lines>270</Lines>
  <Paragraphs>76</Paragraphs>
  <ScaleCrop>false</ScaleCrop>
  <Company/>
  <LinksUpToDate>false</LinksUpToDate>
  <CharactersWithSpaces>38295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dc:creator>
  <cp:lastModifiedBy>imen</cp:lastModifiedBy>
  <cp:revision>1</cp:revision>
  <dcterms:created xsi:type="dcterms:W3CDTF">2018-05-16T14:07:00Z</dcterms:created>
  <dcterms:modified xsi:type="dcterms:W3CDTF">2018-05-16T14:08:00Z</dcterms:modified>
</cp:coreProperties>
</file>